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line="210" w:lineRule="auto"/>
        <w:ind w:left="1217" w:right="1089" w:hanging="42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6"/>
          <w:sz w:val="43"/>
          <w:szCs w:val="43"/>
        </w:rPr>
        <w:t>自贡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市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自流井区市场监督管理局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2020 年度部门决算编制的说</w:t>
      </w:r>
      <w:r>
        <w:rPr>
          <w:rFonts w:ascii="微软雅黑" w:hAnsi="微软雅黑" w:eastAsia="微软雅黑" w:cs="微软雅黑"/>
          <w:sz w:val="43"/>
          <w:szCs w:val="43"/>
        </w:rPr>
        <w:t>明</w:t>
      </w:r>
    </w:p>
    <w:p>
      <w:pPr>
        <w:spacing w:line="362" w:lineRule="auto"/>
        <w:rPr>
          <w:rFonts w:ascii="Arial"/>
          <w:sz w:val="21"/>
        </w:rPr>
      </w:pPr>
    </w:p>
    <w:p>
      <w:pPr>
        <w:spacing w:before="140" w:line="225" w:lineRule="auto"/>
        <w:ind w:left="368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3"/>
          <w:sz w:val="43"/>
          <w:szCs w:val="43"/>
        </w:rPr>
        <w:t>目</w:t>
      </w:r>
      <w:r>
        <w:rPr>
          <w:rFonts w:ascii="黑体" w:hAnsi="黑体" w:eastAsia="黑体" w:cs="黑体"/>
          <w:spacing w:val="-12"/>
          <w:sz w:val="43"/>
          <w:szCs w:val="43"/>
        </w:rPr>
        <w:t xml:space="preserve"> 录</w:t>
      </w:r>
    </w:p>
    <w:p>
      <w:pPr>
        <w:rPr>
          <w:rFonts w:ascii="Arial"/>
          <w:sz w:val="21"/>
        </w:rPr>
      </w:pPr>
    </w:p>
    <w:sdt>
      <w:sdtPr>
        <w:rPr>
          <w:rFonts w:ascii="仿宋" w:hAnsi="仿宋" w:eastAsia="仿宋" w:cs="仿宋"/>
          <w:sz w:val="28"/>
          <w:szCs w:val="28"/>
        </w:rPr>
        <w:id w:val="1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28"/>
          <w:szCs w:val="28"/>
        </w:rPr>
      </w:sdtEndPr>
      <w:sdtContent>
        <w:p>
          <w:pPr>
            <w:tabs>
              <w:tab w:val="right" w:leader="dot" w:pos="8319"/>
            </w:tabs>
            <w:spacing w:before="91" w:line="222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第一部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分 部门概况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3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19"/>
            </w:tabs>
            <w:spacing w:before="91" w:line="221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一、基</w:t>
          </w:r>
          <w:r>
            <w:rPr>
              <w:rFonts w:ascii="仿宋" w:hAnsi="仿宋" w:eastAsia="仿宋" w:cs="仿宋"/>
              <w:sz w:val="28"/>
              <w:szCs w:val="28"/>
            </w:rPr>
            <w:t>本职能及主要工作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3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4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34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二、机构设置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12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6"/>
              <w:sz w:val="28"/>
              <w:szCs w:val="28"/>
            </w:rPr>
            <w:t>第二部</w:t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分</w:t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 xml:space="preserve"> 2020 年度部门决算情况说明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13</w:t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6"/>
              <w:sz w:val="28"/>
              <w:szCs w:val="28"/>
            </w:rPr>
            <w:t>一</w:t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、</w:t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t xml:space="preserve">  收入支出决算总体情况说明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t>13</w:t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4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二、  收入决算情况说明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13</w:t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三、  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1</w:t>
          </w:r>
          <w:r>
            <w:rPr>
              <w:rFonts w:ascii="仿宋" w:hAnsi="仿宋" w:eastAsia="仿宋" w:cs="仿宋"/>
              <w:spacing w:val="-9"/>
              <w:sz w:val="28"/>
              <w:szCs w:val="28"/>
            </w:rPr>
            <w:t>4</w:t>
          </w:r>
          <w:r>
            <w:rPr>
              <w:rFonts w:ascii="仿宋" w:hAnsi="仿宋" w:eastAsia="仿宋" w:cs="仿宋"/>
              <w:spacing w:val="-9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65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四、财政拨款收入支出决算总</w:t>
          </w:r>
          <w:r>
            <w:rPr>
              <w:rFonts w:ascii="仿宋" w:hAnsi="仿宋" w:eastAsia="仿宋" w:cs="仿宋"/>
              <w:sz w:val="28"/>
              <w:szCs w:val="28"/>
            </w:rPr>
            <w:t>体情况说明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15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五、一般公共预算财政拨款支出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16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六、一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般公共预算财政拨款基本支出决算情况说明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20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8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七、“三公”经费财政拨款支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21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1" w:lineRule="auto"/>
            <w:ind w:left="33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3"/>
              <w:sz w:val="28"/>
              <w:szCs w:val="28"/>
            </w:rPr>
            <w:t>八、政府性基金预算支出决算情况说明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2</w:t>
          </w:r>
          <w:r>
            <w:rPr>
              <w:rFonts w:ascii="仿宋" w:hAnsi="仿宋" w:eastAsia="仿宋" w:cs="仿宋"/>
              <w:sz w:val="28"/>
              <w:szCs w:val="28"/>
            </w:rPr>
            <w:t>4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42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t xml:space="preserve">九、  </w:t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国有资本经营预算支出决算情况说明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24</w:t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"/>
              <w:sz w:val="28"/>
              <w:szCs w:val="28"/>
            </w:rPr>
            <w:t>十、其他重要事项的情况</w:t>
          </w:r>
          <w:r>
            <w:rPr>
              <w:rFonts w:ascii="仿宋" w:hAnsi="仿宋" w:eastAsia="仿宋" w:cs="仿宋"/>
              <w:sz w:val="28"/>
              <w:szCs w:val="28"/>
            </w:rPr>
            <w:t>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24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3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第三</w:t>
          </w:r>
          <w:r>
            <w:rPr>
              <w:rFonts w:ascii="仿宋" w:hAnsi="仿宋" w:eastAsia="仿宋" w:cs="仿宋"/>
              <w:spacing w:val="3"/>
              <w:sz w:val="28"/>
              <w:szCs w:val="28"/>
            </w:rPr>
            <w:t>部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分 名词解释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33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5"/>
              <w:sz w:val="28"/>
              <w:szCs w:val="28"/>
            </w:rPr>
            <w:t>第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四部分 附件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37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fldChar w:fldCharType="end"/>
          </w:r>
        </w:p>
      </w:sdtContent>
    </w:sdt>
    <w:p/>
    <w:p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center" w:pos="4168"/>
        </w:tabs>
        <w:bidi w:val="0"/>
        <w:jc w:val="left"/>
        <w:rPr>
          <w:rFonts w:hint="eastAsia" w:eastAsia="宋体"/>
          <w:lang w:eastAsia="zh-CN"/>
        </w:rPr>
        <w:sectPr>
          <w:footerReference r:id="rId5" w:type="default"/>
          <w:pgSz w:w="11906" w:h="16839"/>
          <w:pgMar w:top="1431" w:right="1785" w:bottom="0" w:left="1785" w:header="0" w:footer="0" w:gutter="0"/>
          <w:cols w:space="720" w:num="1"/>
        </w:sectPr>
      </w:pPr>
      <w:r>
        <w:rPr>
          <w:rFonts w:hint="eastAsia" w:eastAsia="宋体"/>
          <w:lang w:eastAsia="zh-CN"/>
        </w:rPr>
        <w:tab/>
      </w:r>
    </w:p>
    <w:sdt>
      <w:sdtPr>
        <w:rPr>
          <w:rFonts w:ascii="仿宋" w:hAnsi="仿宋" w:eastAsia="仿宋" w:cs="仿宋"/>
          <w:sz w:val="28"/>
          <w:szCs w:val="28"/>
        </w:rPr>
        <w:id w:val="2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28"/>
          <w:szCs w:val="28"/>
        </w:rPr>
      </w:sdtEndPr>
      <w:sdtContent>
        <w:p>
          <w:pPr>
            <w:tabs>
              <w:tab w:val="right" w:leader="dot" w:pos="8320"/>
            </w:tabs>
            <w:spacing w:before="217" w:line="223" w:lineRule="auto"/>
            <w:ind w:left="3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附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件 1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37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3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附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件 2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47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5"/>
              <w:sz w:val="28"/>
              <w:szCs w:val="28"/>
            </w:rPr>
            <w:t>第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五部分 附表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一、收入</w:t>
          </w:r>
          <w:r>
            <w:rPr>
              <w:rFonts w:ascii="仿宋" w:hAnsi="仿宋" w:eastAsia="仿宋" w:cs="仿宋"/>
              <w:sz w:val="28"/>
              <w:szCs w:val="28"/>
            </w:rPr>
            <w:t>支出决算总表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4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二、收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入决算表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三、支出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65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四、财</w:t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政拨款收入支出决算总表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"/>
              <w:sz w:val="28"/>
              <w:szCs w:val="28"/>
            </w:rPr>
            <w:t>五、财政拨款支出</w:t>
          </w:r>
          <w:r>
            <w:rPr>
              <w:rFonts w:ascii="仿宋" w:hAnsi="仿宋" w:eastAsia="仿宋" w:cs="仿宋"/>
              <w:sz w:val="28"/>
              <w:szCs w:val="28"/>
            </w:rPr>
            <w:t>决算明细表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六、一般公共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预算财政拨款支出决算表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38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七、一般公共预算财政拨款支出决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算明细表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3"/>
              <w:sz w:val="28"/>
              <w:szCs w:val="28"/>
            </w:rPr>
            <w:t>八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、一般公共预算财政拨款基本支出决算表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2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九、一般公共预算财政拨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款项目支出决算表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十、一般公共预算财政拨款“三公”经费支出决</w:t>
          </w:r>
          <w:r>
            <w:rPr>
              <w:rFonts w:ascii="仿宋" w:hAnsi="仿宋" w:eastAsia="仿宋" w:cs="仿宋"/>
              <w:sz w:val="28"/>
              <w:szCs w:val="28"/>
            </w:rPr>
            <w:t>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1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十一、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政府性基金预算财政拨款收入支出决算表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  <w:bookmarkStart w:id="33" w:name="_GoBack"/>
          <w:bookmarkEnd w:id="33"/>
        </w:p>
        <w:p>
          <w:pPr>
            <w:tabs>
              <w:tab w:val="right" w:leader="dot" w:pos="8320"/>
            </w:tabs>
            <w:spacing w:before="91" w:line="221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十二、政府性基金预算</w:t>
          </w:r>
          <w:r>
            <w:rPr>
              <w:rFonts w:ascii="仿宋" w:hAnsi="仿宋" w:eastAsia="仿宋" w:cs="仿宋"/>
              <w:sz w:val="28"/>
              <w:szCs w:val="28"/>
            </w:rPr>
            <w:t>财政拨款“三公”经费支出决算表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4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十三、国有资本经营预算财政拨款收入支出决算表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十四、国有资本经营预算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财政拨款支出决算表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</w:sdtContent>
    </w:sdt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64" w:line="225" w:lineRule="auto"/>
        <w:ind w:left="2313"/>
        <w:outlineLvl w:val="0"/>
        <w:rPr>
          <w:rFonts w:ascii="黑体" w:hAnsi="黑体" w:eastAsia="黑体" w:cs="黑体"/>
          <w:sz w:val="43"/>
          <w:szCs w:val="43"/>
        </w:rPr>
      </w:pPr>
      <w:bookmarkStart w:id="0" w:name="_bookmark1"/>
      <w:bookmarkEnd w:id="0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7"/>
          <w:sz w:val="43"/>
          <w:szCs w:val="43"/>
        </w:rPr>
        <w:t>一部分 部门概况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101" w:line="513" w:lineRule="exact"/>
        <w:ind w:left="31"/>
        <w:outlineLvl w:val="1"/>
        <w:rPr>
          <w:rFonts w:ascii="黑体" w:hAnsi="黑体" w:eastAsia="黑体" w:cs="黑体"/>
          <w:sz w:val="31"/>
          <w:szCs w:val="31"/>
        </w:rPr>
      </w:pPr>
      <w:bookmarkStart w:id="1" w:name="_bookmark2"/>
      <w:bookmarkEnd w:id="1"/>
      <w:r>
        <w:rPr>
          <w:rFonts w:ascii="黑体" w:hAnsi="黑体" w:eastAsia="黑体" w:cs="黑体"/>
          <w:spacing w:val="10"/>
          <w:position w:val="4"/>
          <w:sz w:val="31"/>
          <w:szCs w:val="31"/>
        </w:rPr>
        <w:t>一</w:t>
      </w:r>
      <w:r>
        <w:rPr>
          <w:rFonts w:ascii="黑体" w:hAnsi="黑体" w:eastAsia="黑体" w:cs="黑体"/>
          <w:spacing w:val="8"/>
          <w:position w:val="4"/>
          <w:sz w:val="31"/>
          <w:szCs w:val="31"/>
        </w:rPr>
        <w:t>、基本职能及主要工作</w:t>
      </w:r>
    </w:p>
    <w:p>
      <w:pPr>
        <w:spacing w:line="320" w:lineRule="auto"/>
        <w:rPr>
          <w:rFonts w:ascii="Arial"/>
          <w:sz w:val="21"/>
        </w:rPr>
      </w:pPr>
    </w:p>
    <w:p>
      <w:pPr>
        <w:spacing w:before="100" w:line="227" w:lineRule="auto"/>
        <w:ind w:left="711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一) 主要职能。</w:t>
      </w:r>
    </w:p>
    <w:p>
      <w:pPr>
        <w:spacing w:before="151" w:line="310" w:lineRule="auto"/>
        <w:ind w:left="37" w:right="261" w:firstLine="5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</w:t>
      </w:r>
      <w:r>
        <w:rPr>
          <w:rFonts w:ascii="仿宋" w:hAnsi="仿宋" w:eastAsia="仿宋" w:cs="仿宋"/>
          <w:spacing w:val="12"/>
          <w:sz w:val="31"/>
          <w:szCs w:val="31"/>
        </w:rPr>
        <w:t>1) 负责全区市场综合监督管理工作。贯彻执行国家和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省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市、区有关市场监督管理的法律法规、方针政策，起草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12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监督管理有关政策措施。组织实施质量强区、食品药品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</w:t>
      </w:r>
      <w:r>
        <w:rPr>
          <w:rFonts w:ascii="仿宋" w:hAnsi="仿宋" w:eastAsia="仿宋" w:cs="仿宋"/>
          <w:spacing w:val="14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、标准化和知识产权战略，拟订并组织实施全区食品药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2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全等规划，规范和维护市场秩序，营造诚实守信、公平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竞</w:t>
      </w:r>
      <w:r>
        <w:rPr>
          <w:rFonts w:ascii="仿宋" w:hAnsi="仿宋" w:eastAsia="仿宋" w:cs="仿宋"/>
          <w:spacing w:val="5"/>
          <w:sz w:val="31"/>
          <w:szCs w:val="31"/>
        </w:rPr>
        <w:t>争的市场环境。</w:t>
      </w:r>
    </w:p>
    <w:p>
      <w:pPr>
        <w:spacing w:before="6" w:line="309" w:lineRule="auto"/>
        <w:ind w:left="36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2) 负责全区市场主体统一登记注册。负责全区各类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企</w:t>
      </w:r>
      <w:r>
        <w:rPr>
          <w:rFonts w:ascii="仿宋" w:hAnsi="仿宋" w:eastAsia="仿宋" w:cs="仿宋"/>
          <w:spacing w:val="13"/>
          <w:sz w:val="31"/>
          <w:szCs w:val="31"/>
        </w:rPr>
        <w:t>业</w:t>
      </w:r>
      <w:r>
        <w:rPr>
          <w:rFonts w:ascii="仿宋" w:hAnsi="仿宋" w:eastAsia="仿宋" w:cs="仿宋"/>
          <w:spacing w:val="8"/>
          <w:sz w:val="31"/>
          <w:szCs w:val="31"/>
        </w:rPr>
        <w:t>、农民专业合作社和从事经营活动的单位、个体工商户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等</w:t>
      </w:r>
      <w:r>
        <w:rPr>
          <w:rFonts w:ascii="仿宋" w:hAnsi="仿宋" w:eastAsia="仿宋" w:cs="仿宋"/>
          <w:spacing w:val="13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场主体的登记注册和监督管理工作。建立市场主体信息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公示和共享机制，依法公示和共享有关信息，加强信用监管</w:t>
      </w:r>
      <w:r>
        <w:rPr>
          <w:rFonts w:ascii="仿宋" w:hAnsi="仿宋" w:eastAsia="仿宋" w:cs="仿宋"/>
          <w:spacing w:val="2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推动</w:t>
      </w:r>
      <w:r>
        <w:rPr>
          <w:rFonts w:ascii="仿宋" w:hAnsi="仿宋" w:eastAsia="仿宋" w:cs="仿宋"/>
          <w:spacing w:val="6"/>
          <w:sz w:val="31"/>
          <w:szCs w:val="31"/>
        </w:rPr>
        <w:t>市场主体信用体系建设。负责市场监督管理大数据建立、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分析、应用工作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6" w:line="309" w:lineRule="auto"/>
        <w:ind w:left="35" w:right="149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(3) 负责组织和指导全区市场监督管理综合执法工作</w:t>
      </w:r>
      <w:r>
        <w:rPr>
          <w:rFonts w:ascii="仿宋" w:hAnsi="仿宋" w:eastAsia="仿宋" w:cs="仿宋"/>
          <w:spacing w:val="11"/>
          <w:sz w:val="31"/>
          <w:szCs w:val="31"/>
        </w:rPr>
        <w:t>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指导</w:t>
      </w:r>
      <w:r>
        <w:rPr>
          <w:rFonts w:ascii="仿宋" w:hAnsi="仿宋" w:eastAsia="仿宋" w:cs="仿宋"/>
          <w:spacing w:val="9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区市场监管综合执法队伍整合和建设，推动实行统一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的市</w:t>
      </w:r>
      <w:r>
        <w:rPr>
          <w:rFonts w:ascii="仿宋" w:hAnsi="仿宋" w:eastAsia="仿宋" w:cs="仿宋"/>
          <w:spacing w:val="9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监管。组织查处和督办大案要案、疑难案件、跨区域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案</w:t>
      </w:r>
      <w:r>
        <w:rPr>
          <w:rFonts w:ascii="仿宋" w:hAnsi="仿宋" w:eastAsia="仿宋" w:cs="仿宋"/>
          <w:spacing w:val="8"/>
          <w:sz w:val="31"/>
          <w:szCs w:val="31"/>
        </w:rPr>
        <w:t>件。规范市场监督管理行政执法行为。</w:t>
      </w:r>
    </w:p>
    <w:p>
      <w:pPr>
        <w:spacing w:before="5" w:line="314" w:lineRule="auto"/>
        <w:ind w:left="36" w:right="261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4) 负责全区反不正当竞争统一执法。统筹推进竞争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政</w:t>
      </w:r>
      <w:r>
        <w:rPr>
          <w:rFonts w:ascii="仿宋" w:hAnsi="仿宋" w:eastAsia="仿宋" w:cs="仿宋"/>
          <w:spacing w:val="13"/>
          <w:sz w:val="31"/>
          <w:szCs w:val="31"/>
        </w:rPr>
        <w:t>策</w:t>
      </w:r>
      <w:r>
        <w:rPr>
          <w:rFonts w:ascii="仿宋" w:hAnsi="仿宋" w:eastAsia="仿宋" w:cs="仿宋"/>
          <w:spacing w:val="8"/>
          <w:sz w:val="31"/>
          <w:szCs w:val="31"/>
        </w:rPr>
        <w:t>实施，实施公平竞争审查制度。依法依授权对经营者集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中</w:t>
      </w:r>
      <w:r>
        <w:rPr>
          <w:rFonts w:ascii="仿宋" w:hAnsi="仿宋" w:eastAsia="仿宋" w:cs="仿宋"/>
          <w:spacing w:val="15"/>
          <w:sz w:val="31"/>
          <w:szCs w:val="31"/>
        </w:rPr>
        <w:t>行</w:t>
      </w:r>
      <w:r>
        <w:rPr>
          <w:rFonts w:ascii="仿宋" w:hAnsi="仿宋" w:eastAsia="仿宋" w:cs="仿宋"/>
          <w:spacing w:val="8"/>
          <w:sz w:val="31"/>
          <w:szCs w:val="31"/>
        </w:rPr>
        <w:t>为进行反垄断审查，配合上级部门对垄断协议、滥用市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3"/>
          <w:sz w:val="31"/>
          <w:szCs w:val="31"/>
        </w:rPr>
        <w:t>支</w:t>
      </w:r>
      <w:r>
        <w:rPr>
          <w:rFonts w:ascii="仿宋" w:hAnsi="仿宋" w:eastAsia="仿宋" w:cs="仿宋"/>
          <w:spacing w:val="8"/>
          <w:sz w:val="31"/>
          <w:szCs w:val="31"/>
        </w:rPr>
        <w:t>配地位和滥用行政权力排除、限制竞争等垄断行为进行</w:t>
      </w:r>
    </w:p>
    <w:p>
      <w:pPr>
        <w:sectPr>
          <w:pgSz w:w="11906" w:h="16839"/>
          <w:pgMar w:top="1431" w:right="1538" w:bottom="0" w:left="1785" w:header="0" w:footer="0" w:gutter="0"/>
          <w:cols w:space="720" w:num="1"/>
        </w:sectPr>
      </w:pPr>
    </w:p>
    <w:p>
      <w:pPr>
        <w:spacing w:before="151" w:line="229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调查。</w:t>
      </w:r>
    </w:p>
    <w:p>
      <w:pPr>
        <w:spacing w:before="132" w:line="310" w:lineRule="auto"/>
        <w:ind w:left="35" w:right="102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负责监督管理全区市场秩序。依法监督管理市场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交</w:t>
      </w:r>
      <w:r>
        <w:rPr>
          <w:rFonts w:ascii="仿宋" w:hAnsi="仿宋" w:eastAsia="仿宋" w:cs="仿宋"/>
          <w:spacing w:val="14"/>
          <w:sz w:val="31"/>
          <w:szCs w:val="31"/>
        </w:rPr>
        <w:t>易</w:t>
      </w:r>
      <w:r>
        <w:rPr>
          <w:rFonts w:ascii="仿宋" w:hAnsi="仿宋" w:eastAsia="仿宋" w:cs="仿宋"/>
          <w:spacing w:val="8"/>
          <w:sz w:val="31"/>
          <w:szCs w:val="31"/>
        </w:rPr>
        <w:t>、网络商品交易及有关服务的行为。组织查处价格收费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违法</w:t>
      </w:r>
      <w:r>
        <w:rPr>
          <w:rFonts w:ascii="仿宋" w:hAnsi="仿宋" w:eastAsia="仿宋" w:cs="仿宋"/>
          <w:spacing w:val="9"/>
          <w:sz w:val="31"/>
          <w:szCs w:val="31"/>
        </w:rPr>
        <w:t>违</w:t>
      </w:r>
      <w:r>
        <w:rPr>
          <w:rFonts w:ascii="仿宋" w:hAnsi="仿宋" w:eastAsia="仿宋" w:cs="仿宋"/>
          <w:spacing w:val="8"/>
          <w:sz w:val="31"/>
          <w:szCs w:val="31"/>
        </w:rPr>
        <w:t>规、不正当竞争、违法直销、传销、侵犯商标专利知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识</w:t>
      </w:r>
      <w:r>
        <w:rPr>
          <w:rFonts w:ascii="仿宋" w:hAnsi="仿宋" w:eastAsia="仿宋" w:cs="仿宋"/>
          <w:spacing w:val="14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权和制售假冒伪劣行为。指导广告业发展，监督管理广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告活</w:t>
      </w:r>
      <w:r>
        <w:rPr>
          <w:rFonts w:ascii="仿宋" w:hAnsi="仿宋" w:eastAsia="仿宋" w:cs="仿宋"/>
          <w:spacing w:val="9"/>
          <w:sz w:val="31"/>
          <w:szCs w:val="31"/>
        </w:rPr>
        <w:t>动</w:t>
      </w:r>
      <w:r>
        <w:rPr>
          <w:rFonts w:ascii="仿宋" w:hAnsi="仿宋" w:eastAsia="仿宋" w:cs="仿宋"/>
          <w:spacing w:val="8"/>
          <w:sz w:val="31"/>
          <w:szCs w:val="31"/>
        </w:rPr>
        <w:t>。依法查处无照生产经营和相关无证生产经营行为。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指</w:t>
      </w:r>
      <w:r>
        <w:rPr>
          <w:rFonts w:ascii="仿宋" w:hAnsi="仿宋" w:eastAsia="仿宋" w:cs="仿宋"/>
          <w:spacing w:val="12"/>
          <w:sz w:val="31"/>
          <w:szCs w:val="31"/>
        </w:rPr>
        <w:t>导</w:t>
      </w:r>
      <w:r>
        <w:rPr>
          <w:rFonts w:ascii="仿宋" w:hAnsi="仿宋" w:eastAsia="仿宋" w:cs="仿宋"/>
          <w:spacing w:val="8"/>
          <w:sz w:val="31"/>
          <w:szCs w:val="31"/>
        </w:rPr>
        <w:t>区保护消费者权益委员会开展消费维权工作。</w:t>
      </w:r>
    </w:p>
    <w:p>
      <w:pPr>
        <w:spacing w:before="4" w:line="309" w:lineRule="auto"/>
        <w:ind w:left="37" w:right="105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6) 负责全区宏观质量管理工作。拟订并组织实施质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量</w:t>
      </w:r>
      <w:r>
        <w:rPr>
          <w:rFonts w:ascii="仿宋" w:hAnsi="仿宋" w:eastAsia="仿宋" w:cs="仿宋"/>
          <w:spacing w:val="12"/>
          <w:sz w:val="31"/>
          <w:szCs w:val="31"/>
        </w:rPr>
        <w:t>发</w:t>
      </w:r>
      <w:r>
        <w:rPr>
          <w:rFonts w:ascii="仿宋" w:hAnsi="仿宋" w:eastAsia="仿宋" w:cs="仿宋"/>
          <w:spacing w:val="8"/>
          <w:sz w:val="31"/>
          <w:szCs w:val="31"/>
        </w:rPr>
        <w:t>展的制度措施。统筹全区质量基础设施建设与应用。会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同</w:t>
      </w:r>
      <w:r>
        <w:rPr>
          <w:rFonts w:ascii="仿宋" w:hAnsi="仿宋" w:eastAsia="仿宋" w:cs="仿宋"/>
          <w:spacing w:val="12"/>
          <w:sz w:val="31"/>
          <w:szCs w:val="31"/>
        </w:rPr>
        <w:t>有</w:t>
      </w:r>
      <w:r>
        <w:rPr>
          <w:rFonts w:ascii="仿宋" w:hAnsi="仿宋" w:eastAsia="仿宋" w:cs="仿宋"/>
          <w:spacing w:val="8"/>
          <w:sz w:val="31"/>
          <w:szCs w:val="31"/>
        </w:rPr>
        <w:t>关部门组织实施重大工程设备质量监理制度，组织重大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产</w:t>
      </w:r>
      <w:r>
        <w:rPr>
          <w:rFonts w:ascii="仿宋" w:hAnsi="仿宋" w:eastAsia="仿宋" w:cs="仿宋"/>
          <w:spacing w:val="12"/>
          <w:sz w:val="31"/>
          <w:szCs w:val="31"/>
        </w:rPr>
        <w:t>品</w:t>
      </w:r>
      <w:r>
        <w:rPr>
          <w:rFonts w:ascii="仿宋" w:hAnsi="仿宋" w:eastAsia="仿宋" w:cs="仿宋"/>
          <w:spacing w:val="8"/>
          <w:sz w:val="31"/>
          <w:szCs w:val="31"/>
        </w:rPr>
        <w:t>质量事故调查，贯彻实施缺陷产品召回制度，监督管理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产</w:t>
      </w:r>
      <w:r>
        <w:rPr>
          <w:rFonts w:ascii="仿宋" w:hAnsi="仿宋" w:eastAsia="仿宋" w:cs="仿宋"/>
          <w:spacing w:val="5"/>
          <w:sz w:val="31"/>
          <w:szCs w:val="31"/>
        </w:rPr>
        <w:t>品防伪工作。</w:t>
      </w:r>
    </w:p>
    <w:p>
      <w:pPr>
        <w:spacing w:before="5" w:line="309" w:lineRule="auto"/>
        <w:ind w:left="42" w:right="102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7) 负责全区产品质量安全监督管理。负责产品质量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9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抽查和风险监控工作，组织实施质量分级制度、质量安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追溯制度。负责工业产品生产许可管理。负责纤维质量监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督</w:t>
      </w:r>
      <w:r>
        <w:rPr>
          <w:rFonts w:ascii="仿宋" w:hAnsi="仿宋" w:eastAsia="仿宋" w:cs="仿宋"/>
          <w:sz w:val="31"/>
          <w:szCs w:val="31"/>
        </w:rPr>
        <w:t>工作。</w:t>
      </w:r>
    </w:p>
    <w:p>
      <w:pPr>
        <w:spacing w:before="3" w:line="309" w:lineRule="auto"/>
        <w:ind w:left="34" w:right="10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8) 负责全区特种设备安全监督管理。综合管理特种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设</w:t>
      </w:r>
      <w:r>
        <w:rPr>
          <w:rFonts w:ascii="仿宋" w:hAnsi="仿宋" w:eastAsia="仿宋" w:cs="仿宋"/>
          <w:spacing w:val="15"/>
          <w:sz w:val="31"/>
          <w:szCs w:val="31"/>
        </w:rPr>
        <w:t>备</w:t>
      </w:r>
      <w:r>
        <w:rPr>
          <w:rFonts w:ascii="仿宋" w:hAnsi="仿宋" w:eastAsia="仿宋" w:cs="仿宋"/>
          <w:spacing w:val="8"/>
          <w:sz w:val="31"/>
          <w:szCs w:val="31"/>
        </w:rPr>
        <w:t>安全监察、监督工作，监督检查高耗能特种设备节能标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准</w:t>
      </w:r>
      <w:r>
        <w:rPr>
          <w:rFonts w:ascii="仿宋" w:hAnsi="仿宋" w:eastAsia="仿宋" w:cs="仿宋"/>
          <w:spacing w:val="8"/>
          <w:sz w:val="31"/>
          <w:szCs w:val="31"/>
        </w:rPr>
        <w:t>和锅炉产品环境保护标准的执行情况。</w:t>
      </w:r>
    </w:p>
    <w:p>
      <w:pPr>
        <w:spacing w:before="5" w:line="309" w:lineRule="auto"/>
        <w:ind w:left="34" w:right="105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9) 负责全区食品药品安全监督管理综合协调。统筹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指</w:t>
      </w:r>
      <w:r>
        <w:rPr>
          <w:rFonts w:ascii="仿宋" w:hAnsi="仿宋" w:eastAsia="仿宋" w:cs="仿宋"/>
          <w:spacing w:val="15"/>
          <w:sz w:val="31"/>
          <w:szCs w:val="31"/>
        </w:rPr>
        <w:t>导</w:t>
      </w:r>
      <w:r>
        <w:rPr>
          <w:rFonts w:ascii="仿宋" w:hAnsi="仿宋" w:eastAsia="仿宋" w:cs="仿宋"/>
          <w:spacing w:val="8"/>
          <w:sz w:val="31"/>
          <w:szCs w:val="31"/>
        </w:rPr>
        <w:t>全区食品药品安全工作。负责食品药品安全应急体系建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设</w:t>
      </w:r>
      <w:r>
        <w:rPr>
          <w:rFonts w:ascii="仿宋" w:hAnsi="仿宋" w:eastAsia="仿宋" w:cs="仿宋"/>
          <w:spacing w:val="15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组织实施重大食品药品安全事件应急处置和调查处理工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5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建立健全食品药品安全重要信息直报制度。承担区食品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安全委员会日常工作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2" w:line="322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(1</w:t>
      </w:r>
      <w:r>
        <w:rPr>
          <w:rFonts w:ascii="仿宋" w:hAnsi="仿宋" w:eastAsia="仿宋" w:cs="仿宋"/>
          <w:spacing w:val="7"/>
          <w:sz w:val="31"/>
          <w:szCs w:val="31"/>
        </w:rPr>
        <w:t>0</w:t>
      </w:r>
      <w:r>
        <w:rPr>
          <w:rFonts w:ascii="仿宋" w:hAnsi="仿宋" w:eastAsia="仿宋" w:cs="仿宋"/>
          <w:spacing w:val="5"/>
          <w:sz w:val="31"/>
          <w:szCs w:val="31"/>
        </w:rPr>
        <w:t>) 负责全区食品安全监督管理。建立覆盖食品生产、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流</w:t>
      </w:r>
      <w:r>
        <w:rPr>
          <w:rFonts w:ascii="仿宋" w:hAnsi="仿宋" w:eastAsia="仿宋" w:cs="仿宋"/>
          <w:spacing w:val="14"/>
          <w:sz w:val="31"/>
          <w:szCs w:val="31"/>
        </w:rPr>
        <w:t>通</w:t>
      </w:r>
      <w:r>
        <w:rPr>
          <w:rFonts w:ascii="仿宋" w:hAnsi="仿宋" w:eastAsia="仿宋" w:cs="仿宋"/>
          <w:spacing w:val="8"/>
          <w:sz w:val="31"/>
          <w:szCs w:val="31"/>
        </w:rPr>
        <w:t>、消费全过程的监督检查制度和隐患排查治理机制并组</w:t>
      </w:r>
    </w:p>
    <w:p>
      <w:pPr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spacing w:before="149" w:line="310" w:lineRule="auto"/>
        <w:ind w:left="37" w:right="111" w:firstLine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织</w:t>
      </w:r>
      <w:r>
        <w:rPr>
          <w:rFonts w:ascii="仿宋" w:hAnsi="仿宋" w:eastAsia="仿宋" w:cs="仿宋"/>
          <w:spacing w:val="11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施，防范区域性、系统性食品安全风险。推动建立食品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生</w:t>
      </w:r>
      <w:r>
        <w:rPr>
          <w:rFonts w:ascii="仿宋" w:hAnsi="仿宋" w:eastAsia="仿宋" w:cs="仿宋"/>
          <w:spacing w:val="12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经营者落实主体责任机制，健全食品安全追溯体系。指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</w:t>
      </w:r>
      <w:r>
        <w:rPr>
          <w:rFonts w:ascii="仿宋" w:hAnsi="仿宋" w:eastAsia="仿宋" w:cs="仿宋"/>
          <w:spacing w:val="12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促食品生产经营企业的安全生产工作，组织开展食品安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全</w:t>
      </w:r>
      <w:r>
        <w:rPr>
          <w:rFonts w:ascii="仿宋" w:hAnsi="仿宋" w:eastAsia="仿宋" w:cs="仿宋"/>
          <w:spacing w:val="12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督抽检、风险监测、核查处置和风险预警、风险交流工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1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组织实施特殊食品注册核查、备案和监督管理。</w:t>
      </w:r>
    </w:p>
    <w:p>
      <w:pPr>
        <w:spacing w:before="6" w:line="309" w:lineRule="auto"/>
        <w:ind w:left="34" w:right="11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(11) 负责全区药品 (含中药、 民族药，下同) 、医</w:t>
      </w:r>
      <w:r>
        <w:rPr>
          <w:rFonts w:ascii="仿宋" w:hAnsi="仿宋" w:eastAsia="仿宋" w:cs="仿宋"/>
          <w:spacing w:val="3"/>
          <w:sz w:val="31"/>
          <w:szCs w:val="31"/>
        </w:rPr>
        <w:t>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器械</w:t>
      </w:r>
      <w:r>
        <w:rPr>
          <w:rFonts w:ascii="仿宋" w:hAnsi="仿宋" w:eastAsia="仿宋" w:cs="仿宋"/>
          <w:spacing w:val="10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化妆品安全监督管理。监督实施药品、医疗器械和化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妆</w:t>
      </w:r>
      <w:r>
        <w:rPr>
          <w:rFonts w:ascii="仿宋" w:hAnsi="仿宋" w:eastAsia="仿宋" w:cs="仿宋"/>
          <w:spacing w:val="15"/>
          <w:sz w:val="31"/>
          <w:szCs w:val="31"/>
        </w:rPr>
        <w:t>品</w:t>
      </w:r>
      <w:r>
        <w:rPr>
          <w:rFonts w:ascii="仿宋" w:hAnsi="仿宋" w:eastAsia="仿宋" w:cs="仿宋"/>
          <w:spacing w:val="8"/>
          <w:sz w:val="31"/>
          <w:szCs w:val="31"/>
        </w:rPr>
        <w:t>标准和分类管理制度；配合实施国家基本药物制度。指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导监</w:t>
      </w:r>
      <w:r>
        <w:rPr>
          <w:rFonts w:ascii="仿宋" w:hAnsi="仿宋" w:eastAsia="仿宋" w:cs="仿宋"/>
          <w:spacing w:val="10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执业药师注册。监督实施药品、医疗器械和化妆品质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量</w:t>
      </w:r>
      <w:r>
        <w:rPr>
          <w:rFonts w:ascii="仿宋" w:hAnsi="仿宋" w:eastAsia="仿宋" w:cs="仿宋"/>
          <w:spacing w:val="15"/>
          <w:sz w:val="31"/>
          <w:szCs w:val="31"/>
        </w:rPr>
        <w:t>管</w:t>
      </w:r>
      <w:r>
        <w:rPr>
          <w:rFonts w:ascii="仿宋" w:hAnsi="仿宋" w:eastAsia="仿宋" w:cs="仿宋"/>
          <w:spacing w:val="8"/>
          <w:sz w:val="31"/>
          <w:szCs w:val="31"/>
        </w:rPr>
        <w:t>理规范。负责全区药品、医疗器械和化妆品上市后风险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管</w:t>
      </w:r>
      <w:r>
        <w:rPr>
          <w:rFonts w:ascii="仿宋" w:hAnsi="仿宋" w:eastAsia="仿宋" w:cs="仿宋"/>
          <w:spacing w:val="15"/>
          <w:sz w:val="31"/>
          <w:szCs w:val="31"/>
        </w:rPr>
        <w:t>理</w:t>
      </w:r>
      <w:r>
        <w:rPr>
          <w:rFonts w:ascii="仿宋" w:hAnsi="仿宋" w:eastAsia="仿宋" w:cs="仿宋"/>
          <w:spacing w:val="8"/>
          <w:sz w:val="31"/>
          <w:szCs w:val="31"/>
        </w:rPr>
        <w:t>；依法承担全区药品、医疗器械和化妆品安全应急管理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工</w:t>
      </w:r>
      <w:r>
        <w:rPr>
          <w:rFonts w:ascii="仿宋" w:hAnsi="仿宋" w:eastAsia="仿宋" w:cs="仿宋"/>
          <w:spacing w:val="7"/>
          <w:sz w:val="31"/>
          <w:szCs w:val="31"/>
        </w:rPr>
        <w:t>作和投诉举报处置工作。</w:t>
      </w:r>
    </w:p>
    <w:p>
      <w:pPr>
        <w:spacing w:before="3" w:line="309" w:lineRule="auto"/>
        <w:ind w:left="44" w:right="113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2) 负责药品零售、医疗器械经营的许可、检查和处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罚</w:t>
      </w:r>
      <w:r>
        <w:rPr>
          <w:rFonts w:ascii="仿宋" w:hAnsi="仿宋" w:eastAsia="仿宋" w:cs="仿宋"/>
          <w:spacing w:val="8"/>
          <w:sz w:val="31"/>
          <w:szCs w:val="31"/>
        </w:rPr>
        <w:t>，以及化妆品经营和药品、医疗器械使用环节的质量安全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监</w:t>
      </w:r>
      <w:r>
        <w:rPr>
          <w:rFonts w:ascii="仿宋" w:hAnsi="仿宋" w:eastAsia="仿宋" w:cs="仿宋"/>
          <w:spacing w:val="5"/>
          <w:sz w:val="31"/>
          <w:szCs w:val="31"/>
        </w:rPr>
        <w:t>测、检查和处罚。</w:t>
      </w:r>
    </w:p>
    <w:p>
      <w:pPr>
        <w:spacing w:before="3" w:line="309" w:lineRule="auto"/>
        <w:ind w:left="34" w:right="2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(13) 负责统一管理全区计量工作。推行法定计量单位</w:t>
      </w:r>
      <w:r>
        <w:rPr>
          <w:rFonts w:ascii="仿宋" w:hAnsi="仿宋" w:eastAsia="仿宋" w:cs="仿宋"/>
          <w:spacing w:val="2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执</w:t>
      </w:r>
      <w:r>
        <w:rPr>
          <w:rFonts w:ascii="仿宋" w:hAnsi="仿宋" w:eastAsia="仿宋" w:cs="仿宋"/>
          <w:spacing w:val="14"/>
          <w:sz w:val="31"/>
          <w:szCs w:val="31"/>
        </w:rPr>
        <w:t>行</w:t>
      </w:r>
      <w:r>
        <w:rPr>
          <w:rFonts w:ascii="仿宋" w:hAnsi="仿宋" w:eastAsia="仿宋" w:cs="仿宋"/>
          <w:spacing w:val="10"/>
          <w:sz w:val="31"/>
          <w:szCs w:val="31"/>
        </w:rPr>
        <w:t>国家计量制度，管理计量器具及量值传递和比对工作。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规</w:t>
      </w:r>
      <w:r>
        <w:rPr>
          <w:rFonts w:ascii="仿宋" w:hAnsi="仿宋" w:eastAsia="仿宋" w:cs="仿宋"/>
          <w:spacing w:val="10"/>
          <w:sz w:val="31"/>
          <w:szCs w:val="31"/>
        </w:rPr>
        <w:t>范</w:t>
      </w:r>
      <w:r>
        <w:rPr>
          <w:rFonts w:ascii="仿宋" w:hAnsi="仿宋" w:eastAsia="仿宋" w:cs="仿宋"/>
          <w:spacing w:val="7"/>
          <w:sz w:val="31"/>
          <w:szCs w:val="31"/>
        </w:rPr>
        <w:t>、监督商品量和计量行为。</w:t>
      </w:r>
    </w:p>
    <w:p>
      <w:pPr>
        <w:spacing w:before="3" w:line="309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4) 负责统一管理全区标准化工作。依法承担地方标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准</w:t>
      </w:r>
      <w:r>
        <w:rPr>
          <w:rFonts w:ascii="仿宋" w:hAnsi="仿宋" w:eastAsia="仿宋" w:cs="仿宋"/>
          <w:spacing w:val="13"/>
          <w:sz w:val="31"/>
          <w:szCs w:val="31"/>
        </w:rPr>
        <w:t>立</w:t>
      </w:r>
      <w:r>
        <w:rPr>
          <w:rFonts w:ascii="仿宋" w:hAnsi="仿宋" w:eastAsia="仿宋" w:cs="仿宋"/>
          <w:spacing w:val="8"/>
          <w:sz w:val="31"/>
          <w:szCs w:val="31"/>
        </w:rPr>
        <w:t>项、编号和发布等工作，协调指导地方标准、团体标准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制</w:t>
      </w:r>
      <w:r>
        <w:rPr>
          <w:rFonts w:ascii="仿宋" w:hAnsi="仿宋" w:eastAsia="仿宋" w:cs="仿宋"/>
          <w:spacing w:val="8"/>
          <w:sz w:val="31"/>
          <w:szCs w:val="31"/>
        </w:rPr>
        <w:t>定工作，依法对标准制定和实施情况开展监督。</w:t>
      </w:r>
    </w:p>
    <w:p>
      <w:pPr>
        <w:spacing w:line="310" w:lineRule="auto"/>
        <w:ind w:left="44" w:right="111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6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5) 负责统一管理全区检验检测工作。规范检验检测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9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，完善检验检测体系，指导协调检验检测行业发展。</w:t>
      </w:r>
    </w:p>
    <w:p>
      <w:pPr>
        <w:spacing w:before="2" w:line="309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6) 负责统一管理全区认证认可工作。监督管理认证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认</w:t>
      </w:r>
      <w:r>
        <w:rPr>
          <w:rFonts w:ascii="仿宋" w:hAnsi="仿宋" w:eastAsia="仿宋" w:cs="仿宋"/>
          <w:spacing w:val="7"/>
          <w:sz w:val="31"/>
          <w:szCs w:val="31"/>
        </w:rPr>
        <w:t>可</w:t>
      </w:r>
      <w:r>
        <w:rPr>
          <w:rFonts w:ascii="仿宋" w:hAnsi="仿宋" w:eastAsia="仿宋" w:cs="仿宋"/>
          <w:spacing w:val="6"/>
          <w:sz w:val="31"/>
          <w:szCs w:val="31"/>
        </w:rPr>
        <w:t>和合格评定工作。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(17)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负责市场监督管理科技和信息化建设、新闻宣传。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49" w:line="310" w:lineRule="auto"/>
        <w:ind w:left="40" w:right="16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8) 负责全区知识产权战略、规划和规范性文件的制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定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负责知识产权的保护，负责组织指导商标、专利执法工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作</w:t>
      </w:r>
      <w:r>
        <w:rPr>
          <w:rFonts w:ascii="仿宋" w:hAnsi="仿宋" w:eastAsia="仿宋" w:cs="仿宋"/>
          <w:spacing w:val="-8"/>
          <w:sz w:val="31"/>
          <w:szCs w:val="31"/>
        </w:rPr>
        <w:t>。</w:t>
      </w:r>
    </w:p>
    <w:p>
      <w:pPr>
        <w:spacing w:before="8" w:line="309" w:lineRule="auto"/>
        <w:ind w:left="35" w:right="16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9) 促进全区民营经济发展。负责全区民营经济发展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工</w:t>
      </w:r>
      <w:r>
        <w:rPr>
          <w:rFonts w:ascii="仿宋" w:hAnsi="仿宋" w:eastAsia="仿宋" w:cs="仿宋"/>
          <w:spacing w:val="14"/>
          <w:sz w:val="31"/>
          <w:szCs w:val="31"/>
        </w:rPr>
        <w:t>作</w:t>
      </w:r>
      <w:r>
        <w:rPr>
          <w:rFonts w:ascii="仿宋" w:hAnsi="仿宋" w:eastAsia="仿宋" w:cs="仿宋"/>
          <w:spacing w:val="8"/>
          <w:sz w:val="31"/>
          <w:szCs w:val="31"/>
        </w:rPr>
        <w:t>的任务制定、调查研究、统筹协调、督促落实及民营企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</w:t>
      </w:r>
      <w:r>
        <w:rPr>
          <w:rFonts w:ascii="仿宋" w:hAnsi="仿宋" w:eastAsia="仿宋" w:cs="仿宋"/>
          <w:spacing w:val="14"/>
          <w:sz w:val="31"/>
          <w:szCs w:val="31"/>
        </w:rPr>
        <w:t>合</w:t>
      </w:r>
      <w:r>
        <w:rPr>
          <w:rFonts w:ascii="仿宋" w:hAnsi="仿宋" w:eastAsia="仿宋" w:cs="仿宋"/>
          <w:spacing w:val="8"/>
          <w:sz w:val="31"/>
          <w:szCs w:val="31"/>
        </w:rPr>
        <w:t>法权益维护；拟订促进民营经济发展的各项政策措施，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创</w:t>
      </w:r>
      <w:r>
        <w:rPr>
          <w:rFonts w:ascii="仿宋" w:hAnsi="仿宋" w:eastAsia="仿宋" w:cs="仿宋"/>
          <w:spacing w:val="14"/>
          <w:sz w:val="31"/>
          <w:szCs w:val="31"/>
        </w:rPr>
        <w:t>新</w:t>
      </w:r>
      <w:r>
        <w:rPr>
          <w:rFonts w:ascii="仿宋" w:hAnsi="仿宋" w:eastAsia="仿宋" w:cs="仿宋"/>
          <w:spacing w:val="8"/>
          <w:sz w:val="31"/>
          <w:szCs w:val="31"/>
        </w:rPr>
        <w:t>民营经济发展的体制机制；扶持个体私营经济发展，建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立</w:t>
      </w:r>
      <w:r>
        <w:rPr>
          <w:rFonts w:ascii="仿宋" w:hAnsi="仿宋" w:eastAsia="仿宋" w:cs="仿宋"/>
          <w:spacing w:val="14"/>
          <w:sz w:val="31"/>
          <w:szCs w:val="31"/>
        </w:rPr>
        <w:t>完</w:t>
      </w:r>
      <w:r>
        <w:rPr>
          <w:rFonts w:ascii="仿宋" w:hAnsi="仿宋" w:eastAsia="仿宋" w:cs="仿宋"/>
          <w:spacing w:val="8"/>
          <w:sz w:val="31"/>
          <w:szCs w:val="31"/>
        </w:rPr>
        <w:t>善小微企业名录库。在区委组织部指导下，指导全区市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督管理部门配合党委组织部门开展小微企业、个体工商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户</w:t>
      </w:r>
      <w:r>
        <w:rPr>
          <w:rFonts w:ascii="仿宋" w:hAnsi="仿宋" w:eastAsia="仿宋" w:cs="仿宋"/>
          <w:spacing w:val="7"/>
          <w:sz w:val="31"/>
          <w:szCs w:val="31"/>
        </w:rPr>
        <w:t>、专业市场的党团建工作。</w:t>
      </w:r>
    </w:p>
    <w:p>
      <w:pPr>
        <w:spacing w:before="1" w:line="309" w:lineRule="auto"/>
        <w:ind w:left="38" w:right="13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3"/>
          <w:sz w:val="31"/>
          <w:szCs w:val="31"/>
        </w:rPr>
        <w:t>0) 负责职责范围内的安全生产和职业健康、生态环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境</w:t>
      </w:r>
      <w:r>
        <w:rPr>
          <w:rFonts w:ascii="仿宋" w:hAnsi="仿宋" w:eastAsia="仿宋" w:cs="仿宋"/>
          <w:spacing w:val="8"/>
          <w:sz w:val="31"/>
          <w:szCs w:val="31"/>
        </w:rPr>
        <w:t>保</w:t>
      </w:r>
      <w:r>
        <w:rPr>
          <w:rFonts w:ascii="仿宋" w:hAnsi="仿宋" w:eastAsia="仿宋" w:cs="仿宋"/>
          <w:spacing w:val="7"/>
          <w:sz w:val="31"/>
          <w:szCs w:val="31"/>
        </w:rPr>
        <w:t>护、审批服务便民化等工作。</w:t>
      </w:r>
    </w:p>
    <w:p>
      <w:pPr>
        <w:spacing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1) 完成区委、区政府交办的其他任务。</w:t>
      </w:r>
    </w:p>
    <w:p>
      <w:pPr>
        <w:spacing w:before="137" w:line="224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(</w:t>
      </w:r>
      <w:r>
        <w:rPr>
          <w:rFonts w:ascii="仿宋" w:hAnsi="仿宋" w:eastAsia="仿宋" w:cs="仿宋"/>
          <w:spacing w:val="19"/>
          <w:sz w:val="31"/>
          <w:szCs w:val="31"/>
        </w:rPr>
        <w:t>22) 职能转变。</w:t>
      </w:r>
    </w:p>
    <w:p>
      <w:pPr>
        <w:spacing w:before="139" w:line="310" w:lineRule="auto"/>
        <w:ind w:left="34" w:right="13" w:firstLine="7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</w:t>
      </w:r>
      <w:r>
        <w:rPr>
          <w:rFonts w:ascii="仿宋" w:hAnsi="仿宋" w:eastAsia="仿宋" w:cs="仿宋"/>
          <w:spacing w:val="4"/>
          <w:sz w:val="31"/>
          <w:szCs w:val="31"/>
        </w:rPr>
        <w:t>.大力推进质量提升。加强全面质量管理和全区质量基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础</w:t>
      </w:r>
      <w:r>
        <w:rPr>
          <w:rFonts w:ascii="仿宋" w:hAnsi="仿宋" w:eastAsia="仿宋" w:cs="仿宋"/>
          <w:spacing w:val="15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施体系建设，完善质量激励制度，推进品牌建设。加快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建</w:t>
      </w:r>
      <w:r>
        <w:rPr>
          <w:rFonts w:ascii="仿宋" w:hAnsi="仿宋" w:eastAsia="仿宋" w:cs="仿宋"/>
          <w:spacing w:val="21"/>
          <w:sz w:val="31"/>
          <w:szCs w:val="31"/>
        </w:rPr>
        <w:t>立企业产品质量安全事故强制报告制度及经营者首问和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赔偿</w:t>
      </w:r>
      <w:r>
        <w:rPr>
          <w:rFonts w:ascii="仿宋" w:hAnsi="仿宋" w:eastAsia="仿宋" w:cs="仿宋"/>
          <w:spacing w:val="10"/>
          <w:sz w:val="31"/>
          <w:szCs w:val="31"/>
        </w:rPr>
        <w:t>先</w:t>
      </w:r>
      <w:r>
        <w:rPr>
          <w:rFonts w:ascii="仿宋" w:hAnsi="仿宋" w:eastAsia="仿宋" w:cs="仿宋"/>
          <w:spacing w:val="8"/>
          <w:sz w:val="31"/>
          <w:szCs w:val="31"/>
        </w:rPr>
        <w:t>付制度，创新第三方质量评价，强化生产经营者主体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责</w:t>
      </w:r>
      <w:r>
        <w:rPr>
          <w:rFonts w:ascii="仿宋" w:hAnsi="仿宋" w:eastAsia="仿宋" w:cs="仿宋"/>
          <w:spacing w:val="15"/>
          <w:sz w:val="31"/>
          <w:szCs w:val="31"/>
        </w:rPr>
        <w:t>任</w:t>
      </w:r>
      <w:r>
        <w:rPr>
          <w:rFonts w:ascii="仿宋" w:hAnsi="仿宋" w:eastAsia="仿宋" w:cs="仿宋"/>
          <w:spacing w:val="8"/>
          <w:sz w:val="31"/>
          <w:szCs w:val="31"/>
        </w:rPr>
        <w:t>，推广先进的质量管理办法。全面实施企业产品与服务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标准</w:t>
      </w:r>
      <w:r>
        <w:rPr>
          <w:rFonts w:ascii="仿宋" w:hAnsi="仿宋" w:eastAsia="仿宋" w:cs="仿宋"/>
          <w:spacing w:val="9"/>
          <w:sz w:val="31"/>
          <w:szCs w:val="31"/>
        </w:rPr>
        <w:t>自</w:t>
      </w:r>
      <w:r>
        <w:rPr>
          <w:rFonts w:ascii="仿宋" w:hAnsi="仿宋" w:eastAsia="仿宋" w:cs="仿宋"/>
          <w:spacing w:val="8"/>
          <w:sz w:val="31"/>
          <w:szCs w:val="31"/>
        </w:rPr>
        <w:t>我声明公开和监督制度，培育发展技术先进的团体标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准</w:t>
      </w:r>
      <w:r>
        <w:rPr>
          <w:rFonts w:ascii="仿宋" w:hAnsi="仿宋" w:eastAsia="仿宋" w:cs="仿宋"/>
          <w:spacing w:val="2"/>
          <w:sz w:val="31"/>
          <w:szCs w:val="31"/>
        </w:rPr>
        <w:t>，提高标准整体水平， 以标准化促进质量强区建设。</w:t>
      </w:r>
    </w:p>
    <w:p>
      <w:pPr>
        <w:spacing w:before="4" w:line="314" w:lineRule="auto"/>
        <w:ind w:left="35" w:right="13" w:firstLine="7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2.深入推进简政放权。深化商事制度改革，改革企业</w:t>
      </w:r>
      <w:r>
        <w:rPr>
          <w:rFonts w:ascii="仿宋" w:hAnsi="仿宋" w:eastAsia="仿宋" w:cs="仿宋"/>
          <w:spacing w:val="3"/>
          <w:sz w:val="31"/>
          <w:szCs w:val="31"/>
        </w:rPr>
        <w:t>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称核</w:t>
      </w:r>
      <w:r>
        <w:rPr>
          <w:rFonts w:ascii="仿宋" w:hAnsi="仿宋" w:eastAsia="仿宋" w:cs="仿宋"/>
          <w:spacing w:val="9"/>
          <w:sz w:val="31"/>
          <w:szCs w:val="31"/>
        </w:rPr>
        <w:t>准</w:t>
      </w:r>
      <w:r>
        <w:rPr>
          <w:rFonts w:ascii="仿宋" w:hAnsi="仿宋" w:eastAsia="仿宋" w:cs="仿宋"/>
          <w:spacing w:val="8"/>
          <w:sz w:val="31"/>
          <w:szCs w:val="31"/>
        </w:rPr>
        <w:t>、市场主体退出等制度，深化“证照分离”改革，推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动“照后减证” </w:t>
      </w:r>
      <w:r>
        <w:rPr>
          <w:rFonts w:ascii="仿宋" w:hAnsi="仿宋" w:eastAsia="仿宋" w:cs="仿宋"/>
          <w:spacing w:val="2"/>
          <w:sz w:val="31"/>
          <w:szCs w:val="31"/>
        </w:rPr>
        <w:t>，压缩企业开办时间。加快检验检测机构市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场化</w:t>
      </w:r>
      <w:r>
        <w:rPr>
          <w:rFonts w:ascii="仿宋" w:hAnsi="仿宋" w:eastAsia="仿宋" w:cs="仿宋"/>
          <w:spacing w:val="9"/>
          <w:sz w:val="31"/>
          <w:szCs w:val="31"/>
        </w:rPr>
        <w:t>社</w:t>
      </w:r>
      <w:r>
        <w:rPr>
          <w:rFonts w:ascii="仿宋" w:hAnsi="仿宋" w:eastAsia="仿宋" w:cs="仿宋"/>
          <w:spacing w:val="8"/>
          <w:sz w:val="31"/>
          <w:szCs w:val="31"/>
        </w:rPr>
        <w:t>会化改革。进一步减少评比达标、认定奖励、示范创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建</w:t>
      </w:r>
      <w:r>
        <w:rPr>
          <w:rFonts w:ascii="仿宋" w:hAnsi="仿宋" w:eastAsia="仿宋" w:cs="仿宋"/>
          <w:spacing w:val="14"/>
          <w:sz w:val="31"/>
          <w:szCs w:val="31"/>
        </w:rPr>
        <w:t>等</w:t>
      </w:r>
      <w:r>
        <w:rPr>
          <w:rFonts w:ascii="仿宋" w:hAnsi="仿宋" w:eastAsia="仿宋" w:cs="仿宋"/>
          <w:spacing w:val="8"/>
          <w:sz w:val="31"/>
          <w:szCs w:val="31"/>
        </w:rPr>
        <w:t>活动，按上级要求减少行政审批事项，促进优化营商环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101" w:line="151" w:lineRule="exact"/>
        <w:ind w:left="378"/>
        <w:rPr>
          <w:rFonts w:ascii="仿宋" w:hAnsi="仿宋" w:eastAsia="仿宋" w:cs="仿宋"/>
          <w:sz w:val="31"/>
          <w:szCs w:val="31"/>
        </w:rPr>
      </w:pPr>
      <w:r>
        <w:pict>
          <v:shape id="_x0000_s1026" o:spid="_x0000_s1026" o:spt="202" type="#_x0000_t202" style="position:absolute;left:0pt;margin-left:0.9pt;margin-top:-6.55pt;height:21.2pt;width:16.7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9" w:lineRule="auto"/>
                    <w:ind w:left="20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>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position w:val="2"/>
          <w:sz w:val="31"/>
          <w:szCs w:val="31"/>
        </w:rPr>
        <w:t>。</w:t>
      </w:r>
    </w:p>
    <w:p>
      <w:pPr>
        <w:spacing w:before="153" w:line="310" w:lineRule="auto"/>
        <w:ind w:left="37" w:right="143" w:firstLine="7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3</w:t>
      </w:r>
      <w:r>
        <w:rPr>
          <w:rFonts w:ascii="仿宋" w:hAnsi="仿宋" w:eastAsia="仿宋" w:cs="仿宋"/>
          <w:spacing w:val="-3"/>
          <w:sz w:val="31"/>
          <w:szCs w:val="31"/>
        </w:rPr>
        <w:t>.严守安全底线。遵循“最严谨的标准、最严格的监管、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最</w:t>
      </w:r>
      <w:r>
        <w:rPr>
          <w:rFonts w:ascii="仿宋" w:hAnsi="仿宋" w:eastAsia="仿宋" w:cs="仿宋"/>
          <w:spacing w:val="10"/>
          <w:sz w:val="31"/>
          <w:szCs w:val="31"/>
        </w:rPr>
        <w:t>严厉的处罚、最严肃的问责”要求，依法加强食品安全、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药</w:t>
      </w:r>
      <w:r>
        <w:rPr>
          <w:rFonts w:ascii="仿宋" w:hAnsi="仿宋" w:eastAsia="仿宋" w:cs="仿宋"/>
          <w:spacing w:val="14"/>
          <w:sz w:val="31"/>
          <w:szCs w:val="31"/>
        </w:rPr>
        <w:t>品</w:t>
      </w:r>
      <w:r>
        <w:rPr>
          <w:rFonts w:ascii="仿宋" w:hAnsi="仿宋" w:eastAsia="仿宋" w:cs="仿宋"/>
          <w:spacing w:val="8"/>
          <w:sz w:val="31"/>
          <w:szCs w:val="31"/>
        </w:rPr>
        <w:t>、医疗器械和化妆品安全、工业产品质量安全、特种设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备</w:t>
      </w:r>
      <w:r>
        <w:rPr>
          <w:rFonts w:ascii="仿宋" w:hAnsi="仿宋" w:eastAsia="仿宋" w:cs="仿宋"/>
          <w:spacing w:val="12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全监管，强化现场检查，严惩违法违规行为，有效防范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系统</w:t>
      </w:r>
      <w:r>
        <w:rPr>
          <w:rFonts w:ascii="仿宋" w:hAnsi="仿宋" w:eastAsia="仿宋" w:cs="仿宋"/>
          <w:spacing w:val="9"/>
          <w:sz w:val="31"/>
          <w:szCs w:val="31"/>
        </w:rPr>
        <w:t>性</w:t>
      </w:r>
      <w:r>
        <w:rPr>
          <w:rFonts w:ascii="仿宋" w:hAnsi="仿宋" w:eastAsia="仿宋" w:cs="仿宋"/>
          <w:spacing w:val="8"/>
          <w:sz w:val="31"/>
          <w:szCs w:val="31"/>
        </w:rPr>
        <w:t>风险，让人民群众买得放心、用得放心、吃得放心。</w:t>
      </w:r>
    </w:p>
    <w:p>
      <w:pPr>
        <w:spacing w:before="6" w:line="309" w:lineRule="auto"/>
        <w:ind w:left="34" w:right="248" w:firstLine="7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</w:t>
      </w:r>
      <w:r>
        <w:rPr>
          <w:rFonts w:ascii="仿宋" w:hAnsi="仿宋" w:eastAsia="仿宋" w:cs="仿宋"/>
          <w:spacing w:val="5"/>
          <w:sz w:val="31"/>
          <w:szCs w:val="31"/>
        </w:rPr>
        <w:t>.加强事中事后监管。加快清理废除妨碍统一市场和公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平</w:t>
      </w:r>
      <w:r>
        <w:rPr>
          <w:rFonts w:ascii="仿宋" w:hAnsi="仿宋" w:eastAsia="仿宋" w:cs="仿宋"/>
          <w:spacing w:val="15"/>
          <w:sz w:val="31"/>
          <w:szCs w:val="31"/>
        </w:rPr>
        <w:t>竞</w:t>
      </w:r>
      <w:r>
        <w:rPr>
          <w:rFonts w:ascii="仿宋" w:hAnsi="仿宋" w:eastAsia="仿宋" w:cs="仿宋"/>
          <w:spacing w:val="8"/>
          <w:sz w:val="31"/>
          <w:szCs w:val="31"/>
        </w:rPr>
        <w:t>争的各种规定和做法，加强反垄断、反不正当竞争统一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执</w:t>
      </w:r>
      <w:r>
        <w:rPr>
          <w:rFonts w:ascii="仿宋" w:hAnsi="仿宋" w:eastAsia="仿宋" w:cs="仿宋"/>
          <w:spacing w:val="8"/>
          <w:sz w:val="31"/>
          <w:szCs w:val="31"/>
        </w:rPr>
        <w:t>法。强化依据标准监管，强化风险管理，全面推行  “双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随机、一公开”和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2"/>
          <w:sz w:val="31"/>
          <w:szCs w:val="31"/>
        </w:rPr>
        <w:t>互联网＋监管” ，加快推进监管信息共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享和</w:t>
      </w:r>
      <w:r>
        <w:rPr>
          <w:rFonts w:ascii="仿宋" w:hAnsi="仿宋" w:eastAsia="仿宋" w:cs="仿宋"/>
          <w:spacing w:val="10"/>
          <w:sz w:val="31"/>
          <w:szCs w:val="31"/>
        </w:rPr>
        <w:t>失</w:t>
      </w:r>
      <w:r>
        <w:rPr>
          <w:rFonts w:ascii="仿宋" w:hAnsi="仿宋" w:eastAsia="仿宋" w:cs="仿宋"/>
          <w:spacing w:val="8"/>
          <w:sz w:val="31"/>
          <w:szCs w:val="31"/>
        </w:rPr>
        <w:t>信联合惩戒，构建以信息公示为手段、以信用监管为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核</w:t>
      </w:r>
      <w:r>
        <w:rPr>
          <w:rFonts w:ascii="仿宋" w:hAnsi="仿宋" w:eastAsia="仿宋" w:cs="仿宋"/>
          <w:spacing w:val="7"/>
          <w:sz w:val="31"/>
          <w:szCs w:val="31"/>
        </w:rPr>
        <w:t>心的新型市场监管体系。</w:t>
      </w:r>
    </w:p>
    <w:p>
      <w:pPr>
        <w:spacing w:before="6" w:line="309" w:lineRule="auto"/>
        <w:ind w:left="34" w:right="145" w:firstLine="7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5.提高服务水平。大力推行一个窗口对外服务，加快</w:t>
      </w:r>
      <w:r>
        <w:rPr>
          <w:rFonts w:ascii="仿宋" w:hAnsi="仿宋" w:eastAsia="仿宋" w:cs="仿宋"/>
          <w:spacing w:val="3"/>
          <w:sz w:val="31"/>
          <w:szCs w:val="31"/>
        </w:rPr>
        <w:t>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合消费投诉、质量监督举报、食品药品投</w:t>
      </w:r>
      <w:r>
        <w:rPr>
          <w:rFonts w:ascii="仿宋" w:hAnsi="仿宋" w:eastAsia="仿宋" w:cs="仿宋"/>
          <w:sz w:val="31"/>
          <w:szCs w:val="31"/>
        </w:rPr>
        <w:t xml:space="preserve">诉、知识产权投诉、 </w:t>
      </w:r>
      <w:r>
        <w:rPr>
          <w:rFonts w:ascii="仿宋" w:hAnsi="仿宋" w:eastAsia="仿宋" w:cs="仿宋"/>
          <w:spacing w:val="16"/>
          <w:sz w:val="31"/>
          <w:szCs w:val="31"/>
        </w:rPr>
        <w:t>价</w:t>
      </w:r>
      <w:r>
        <w:rPr>
          <w:rFonts w:ascii="仿宋" w:hAnsi="仿宋" w:eastAsia="仿宋" w:cs="仿宋"/>
          <w:spacing w:val="15"/>
          <w:sz w:val="31"/>
          <w:szCs w:val="31"/>
        </w:rPr>
        <w:t>格</w:t>
      </w:r>
      <w:r>
        <w:rPr>
          <w:rFonts w:ascii="仿宋" w:hAnsi="仿宋" w:eastAsia="仿宋" w:cs="仿宋"/>
          <w:spacing w:val="8"/>
          <w:sz w:val="31"/>
          <w:szCs w:val="31"/>
        </w:rPr>
        <w:t>举报专线。推进市场主体准入到退出全过程便利化，主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动</w:t>
      </w:r>
      <w:r>
        <w:rPr>
          <w:rFonts w:ascii="仿宋" w:hAnsi="仿宋" w:eastAsia="仿宋" w:cs="仿宋"/>
          <w:spacing w:val="15"/>
          <w:sz w:val="31"/>
          <w:szCs w:val="31"/>
        </w:rPr>
        <w:t>服</w:t>
      </w:r>
      <w:r>
        <w:rPr>
          <w:rFonts w:ascii="仿宋" w:hAnsi="仿宋" w:eastAsia="仿宋" w:cs="仿宋"/>
          <w:spacing w:val="8"/>
          <w:sz w:val="31"/>
          <w:szCs w:val="31"/>
        </w:rPr>
        <w:t>务新技术新产业新业态新模式发展，运用大数据加强对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市场主体服务，积极服务个体工商户、私</w:t>
      </w:r>
      <w:r>
        <w:rPr>
          <w:rFonts w:ascii="仿宋" w:hAnsi="仿宋" w:eastAsia="仿宋" w:cs="仿宋"/>
          <w:sz w:val="31"/>
          <w:szCs w:val="31"/>
        </w:rPr>
        <w:t xml:space="preserve">营企业和办事群众， </w:t>
      </w:r>
      <w:r>
        <w:rPr>
          <w:rFonts w:ascii="仿宋" w:hAnsi="仿宋" w:eastAsia="仿宋" w:cs="仿宋"/>
          <w:spacing w:val="11"/>
          <w:sz w:val="31"/>
          <w:szCs w:val="31"/>
        </w:rPr>
        <w:t>促</w:t>
      </w:r>
      <w:r>
        <w:rPr>
          <w:rFonts w:ascii="仿宋" w:hAnsi="仿宋" w:eastAsia="仿宋" w:cs="仿宋"/>
          <w:spacing w:val="7"/>
          <w:sz w:val="31"/>
          <w:szCs w:val="31"/>
        </w:rPr>
        <w:t>进大众创业、万众创新。</w:t>
      </w:r>
    </w:p>
    <w:p>
      <w:pPr>
        <w:spacing w:before="7" w:line="309" w:lineRule="auto"/>
        <w:ind w:left="35" w:firstLine="7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6.完善市场监</w:t>
      </w:r>
      <w:r>
        <w:rPr>
          <w:rFonts w:ascii="仿宋" w:hAnsi="仿宋" w:eastAsia="仿宋" w:cs="仿宋"/>
          <w:spacing w:val="2"/>
          <w:sz w:val="31"/>
          <w:szCs w:val="31"/>
        </w:rPr>
        <w:t>管和执法体制。改革和理顺市场监管体制，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整合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管职能，加强监管协同，形成市场监管合力。深化市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管综合行政执法改革，统筹配置执法职能和资源，相对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集中</w:t>
      </w:r>
      <w:r>
        <w:rPr>
          <w:rFonts w:ascii="仿宋" w:hAnsi="仿宋" w:eastAsia="仿宋" w:cs="仿宋"/>
          <w:spacing w:val="9"/>
          <w:sz w:val="31"/>
          <w:szCs w:val="31"/>
        </w:rPr>
        <w:t>行</w:t>
      </w:r>
      <w:r>
        <w:rPr>
          <w:rFonts w:ascii="仿宋" w:hAnsi="仿宋" w:eastAsia="仿宋" w:cs="仿宋"/>
          <w:spacing w:val="8"/>
          <w:sz w:val="31"/>
          <w:szCs w:val="31"/>
        </w:rPr>
        <w:t>使处罚权，整合精简执法队伍，解决多头重复执法问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题。</w:t>
      </w:r>
      <w:r>
        <w:rPr>
          <w:rFonts w:ascii="仿宋" w:hAnsi="仿宋" w:eastAsia="仿宋" w:cs="仿宋"/>
          <w:spacing w:val="9"/>
          <w:sz w:val="31"/>
          <w:szCs w:val="31"/>
        </w:rPr>
        <w:t>加</w:t>
      </w:r>
      <w:r>
        <w:rPr>
          <w:rFonts w:ascii="仿宋" w:hAnsi="仿宋" w:eastAsia="仿宋" w:cs="仿宋"/>
          <w:spacing w:val="8"/>
          <w:sz w:val="31"/>
          <w:szCs w:val="31"/>
        </w:rPr>
        <w:t>快推进市场监管执法稽查机制建设，加大跨区域、跨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部门、跨行业大案要案查处力度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line="520" w:lineRule="exact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position w:val="14"/>
          <w:sz w:val="31"/>
          <w:szCs w:val="31"/>
        </w:rPr>
        <w:t>(23) 有关职责分工。</w:t>
      </w:r>
    </w:p>
    <w:p>
      <w:pPr>
        <w:spacing w:line="417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10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与区科技经信局的有关职责分工。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49" w:line="310" w:lineRule="auto"/>
        <w:ind w:left="34" w:right="137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科技经信局负责全区盐业行业管理，承担食盐专营管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理工作，组织编制盐业发展规划，制定、组织实施产业政策。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市场监管局负责全区食盐生产经营质量安全管理和监督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执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；区科技经信局负责医药行业管理。区市场监管局负责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品、医疗器械和化妆品安全监督管理。</w:t>
      </w:r>
    </w:p>
    <w:p>
      <w:pPr>
        <w:spacing w:line="416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11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与区公安分局的有关职责分工。</w:t>
      </w:r>
    </w:p>
    <w:p>
      <w:pPr>
        <w:spacing w:before="100" w:line="310" w:lineRule="auto"/>
        <w:ind w:left="40" w:right="248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市场监管局与区公安分局建立健全行政执法和刑事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司</w:t>
      </w:r>
      <w:r>
        <w:rPr>
          <w:rFonts w:ascii="仿宋" w:hAnsi="仿宋" w:eastAsia="仿宋" w:cs="仿宋"/>
          <w:spacing w:val="11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衔接机制。区市场监督管理局在依法查处违法行为中，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发</w:t>
      </w:r>
      <w:r>
        <w:rPr>
          <w:rFonts w:ascii="仿宋" w:hAnsi="仿宋" w:eastAsia="仿宋" w:cs="仿宋"/>
          <w:spacing w:val="11"/>
          <w:sz w:val="31"/>
          <w:szCs w:val="31"/>
        </w:rPr>
        <w:t>现</w:t>
      </w:r>
      <w:r>
        <w:rPr>
          <w:rFonts w:ascii="仿宋" w:hAnsi="仿宋" w:eastAsia="仿宋" w:cs="仿宋"/>
          <w:spacing w:val="8"/>
          <w:sz w:val="31"/>
          <w:szCs w:val="31"/>
        </w:rPr>
        <w:t>违法事实涉嫌构成犯罪的，应当按照有关规定及时移送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机关，公安机关应当迅速进行审查，并依法作出立案或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者</w:t>
      </w:r>
      <w:r>
        <w:rPr>
          <w:rFonts w:ascii="仿宋" w:hAnsi="仿宋" w:eastAsia="仿宋" w:cs="仿宋"/>
          <w:spacing w:val="6"/>
          <w:sz w:val="31"/>
          <w:szCs w:val="31"/>
        </w:rPr>
        <w:t>不</w:t>
      </w:r>
      <w:r>
        <w:rPr>
          <w:rFonts w:ascii="仿宋" w:hAnsi="仿宋" w:eastAsia="仿宋" w:cs="仿宋"/>
          <w:spacing w:val="5"/>
          <w:sz w:val="31"/>
          <w:szCs w:val="31"/>
        </w:rPr>
        <w:t>予立案的决定。</w:t>
      </w:r>
    </w:p>
    <w:p>
      <w:pPr>
        <w:spacing w:line="414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10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与区农业农村局的有关职责分工。</w:t>
      </w:r>
    </w:p>
    <w:p>
      <w:pPr>
        <w:spacing w:before="101" w:line="310" w:lineRule="auto"/>
        <w:ind w:left="35" w:right="248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农业农村局负责食用农产品从种植养殖环节到进入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批发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零售市场或者生产加工企业前的质量安全监督管理。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</w:t>
      </w:r>
      <w:r>
        <w:rPr>
          <w:rFonts w:ascii="仿宋" w:hAnsi="仿宋" w:eastAsia="仿宋" w:cs="仿宋"/>
          <w:spacing w:val="14"/>
          <w:sz w:val="31"/>
          <w:szCs w:val="31"/>
        </w:rPr>
        <w:t>用</w:t>
      </w:r>
      <w:r>
        <w:rPr>
          <w:rFonts w:ascii="仿宋" w:hAnsi="仿宋" w:eastAsia="仿宋" w:cs="仿宋"/>
          <w:spacing w:val="8"/>
          <w:sz w:val="31"/>
          <w:szCs w:val="31"/>
        </w:rPr>
        <w:t>农产品进入批发、零售市场或者生产加工企业后，由区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市场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管局监督管理；区农业农村局负责动植物疫病防控、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畜</w:t>
      </w:r>
      <w:r>
        <w:rPr>
          <w:rFonts w:ascii="仿宋" w:hAnsi="仿宋" w:eastAsia="仿宋" w:cs="仿宋"/>
          <w:spacing w:val="14"/>
          <w:sz w:val="31"/>
          <w:szCs w:val="31"/>
        </w:rPr>
        <w:t>禽</w:t>
      </w:r>
      <w:r>
        <w:rPr>
          <w:rFonts w:ascii="仿宋" w:hAnsi="仿宋" w:eastAsia="仿宋" w:cs="仿宋"/>
          <w:spacing w:val="8"/>
          <w:sz w:val="31"/>
          <w:szCs w:val="31"/>
        </w:rPr>
        <w:t>屠宰环节、生鲜乳收购环节质量安全的监督管理；两部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门要</w:t>
      </w:r>
      <w:r>
        <w:rPr>
          <w:rFonts w:ascii="仿宋" w:hAnsi="仿宋" w:eastAsia="仿宋" w:cs="仿宋"/>
          <w:spacing w:val="9"/>
          <w:sz w:val="31"/>
          <w:szCs w:val="31"/>
        </w:rPr>
        <w:t>建</w:t>
      </w:r>
      <w:r>
        <w:rPr>
          <w:rFonts w:ascii="仿宋" w:hAnsi="仿宋" w:eastAsia="仿宋" w:cs="仿宋"/>
          <w:spacing w:val="8"/>
          <w:sz w:val="31"/>
          <w:szCs w:val="31"/>
        </w:rPr>
        <w:t>立食品安全产地准出、市场准入和追溯机制，加强协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调配合和工作衔接，形成监管合力。</w:t>
      </w:r>
    </w:p>
    <w:p>
      <w:pPr>
        <w:spacing w:line="416" w:lineRule="exact"/>
        <w:ind w:left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"/>
          <w:sz w:val="31"/>
          <w:szCs w:val="31"/>
        </w:rPr>
        <w:t>4</w:t>
      </w:r>
      <w:r>
        <w:rPr>
          <w:rFonts w:ascii="仿宋" w:hAnsi="仿宋" w:eastAsia="仿宋" w:cs="仿宋"/>
          <w:spacing w:val="8"/>
          <w:position w:val="2"/>
          <w:sz w:val="31"/>
          <w:szCs w:val="31"/>
        </w:rPr>
        <w:t>.与区卫生健康局的有关职责分工。</w:t>
      </w:r>
    </w:p>
    <w:p>
      <w:pPr>
        <w:spacing w:before="106" w:line="313" w:lineRule="auto"/>
        <w:ind w:left="35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卫生健康局会同区市场监督管理局等部门制定、实施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食品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全风险监测计划。区卫生健康局对通过食品安全风险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14"/>
          <w:sz w:val="31"/>
          <w:szCs w:val="31"/>
        </w:rPr>
        <w:t>测</w:t>
      </w:r>
      <w:r>
        <w:rPr>
          <w:rFonts w:ascii="仿宋" w:hAnsi="仿宋" w:eastAsia="仿宋" w:cs="仿宋"/>
          <w:spacing w:val="8"/>
          <w:sz w:val="31"/>
          <w:szCs w:val="31"/>
        </w:rPr>
        <w:t>或者接到举报发现食品可能存在安全隐患的，应当立即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组</w:t>
      </w:r>
      <w:r>
        <w:rPr>
          <w:rFonts w:ascii="仿宋" w:hAnsi="仿宋" w:eastAsia="仿宋" w:cs="仿宋"/>
          <w:spacing w:val="14"/>
          <w:sz w:val="31"/>
          <w:szCs w:val="31"/>
        </w:rPr>
        <w:t>织</w:t>
      </w:r>
      <w:r>
        <w:rPr>
          <w:rFonts w:ascii="仿宋" w:hAnsi="仿宋" w:eastAsia="仿宋" w:cs="仿宋"/>
          <w:spacing w:val="8"/>
          <w:sz w:val="31"/>
          <w:szCs w:val="31"/>
        </w:rPr>
        <w:t>进行检验检测，对检测结果表明存在食品安全隐患的应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及</w:t>
      </w:r>
      <w:r>
        <w:rPr>
          <w:rFonts w:ascii="仿宋" w:hAnsi="仿宋" w:eastAsia="仿宋" w:cs="仿宋"/>
          <w:spacing w:val="6"/>
          <w:sz w:val="31"/>
          <w:szCs w:val="31"/>
        </w:rPr>
        <w:t>时向区市场监管局等部门通报，对得出不安全结论的食品，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14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场监管局等部门应当立即采取措施。区市场监管局等部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49" w:line="310" w:lineRule="auto"/>
        <w:ind w:left="40" w:right="13" w:firstLine="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门</w:t>
      </w:r>
      <w:r>
        <w:rPr>
          <w:rFonts w:ascii="仿宋" w:hAnsi="仿宋" w:eastAsia="仿宋" w:cs="仿宋"/>
          <w:spacing w:val="11"/>
          <w:sz w:val="31"/>
          <w:szCs w:val="31"/>
        </w:rPr>
        <w:t>在</w:t>
      </w:r>
      <w:r>
        <w:rPr>
          <w:rFonts w:ascii="仿宋" w:hAnsi="仿宋" w:eastAsia="仿宋" w:cs="仿宋"/>
          <w:spacing w:val="7"/>
          <w:sz w:val="31"/>
          <w:szCs w:val="31"/>
        </w:rPr>
        <w:t>监督管理中发现需要进行食品安全风险监测的，应当及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时</w:t>
      </w:r>
      <w:r>
        <w:rPr>
          <w:rFonts w:ascii="仿宋" w:hAnsi="仿宋" w:eastAsia="仿宋" w:cs="仿宋"/>
          <w:spacing w:val="9"/>
          <w:sz w:val="31"/>
          <w:szCs w:val="31"/>
        </w:rPr>
        <w:t>向</w:t>
      </w:r>
      <w:r>
        <w:rPr>
          <w:rFonts w:ascii="仿宋" w:hAnsi="仿宋" w:eastAsia="仿宋" w:cs="仿宋"/>
          <w:spacing w:val="8"/>
          <w:sz w:val="31"/>
          <w:szCs w:val="31"/>
        </w:rPr>
        <w:t>区卫生健康局提出建议。区市场监管局会同区卫生健康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局</w:t>
      </w:r>
      <w:r>
        <w:rPr>
          <w:rFonts w:ascii="仿宋" w:hAnsi="仿宋" w:eastAsia="仿宋" w:cs="仿宋"/>
          <w:spacing w:val="9"/>
          <w:sz w:val="31"/>
          <w:szCs w:val="31"/>
        </w:rPr>
        <w:t>组</w:t>
      </w:r>
      <w:r>
        <w:rPr>
          <w:rFonts w:ascii="仿宋" w:hAnsi="仿宋" w:eastAsia="仿宋" w:cs="仿宋"/>
          <w:spacing w:val="8"/>
          <w:sz w:val="31"/>
          <w:szCs w:val="31"/>
        </w:rPr>
        <w:t>织执行国家药典，建立重大药品不良反应和医疗器械不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良事件相互通报机制和联合处置机制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3" w:line="309" w:lineRule="auto"/>
        <w:ind w:left="36" w:right="13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5</w:t>
      </w:r>
      <w:r>
        <w:rPr>
          <w:rFonts w:ascii="仿宋" w:hAnsi="仿宋" w:eastAsia="仿宋" w:cs="仿宋"/>
          <w:spacing w:val="8"/>
          <w:sz w:val="31"/>
          <w:szCs w:val="31"/>
        </w:rPr>
        <w:t>.与区医保局的有关职责分工。两部门要加强对定点零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售</w:t>
      </w:r>
      <w:r>
        <w:rPr>
          <w:rFonts w:ascii="仿宋" w:hAnsi="仿宋" w:eastAsia="仿宋" w:cs="仿宋"/>
          <w:spacing w:val="15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店的管理，全面加强制度、政策、信息衔接，建立沟通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协商机制，构建信用联合惩戒机制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before="5" w:line="309" w:lineRule="auto"/>
        <w:ind w:left="36" w:right="13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6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8"/>
          <w:sz w:val="31"/>
          <w:szCs w:val="31"/>
        </w:rPr>
        <w:t>与区商务局的有关职责分工。区商务局负责贯彻落实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国</w:t>
      </w:r>
      <w:r>
        <w:rPr>
          <w:rFonts w:ascii="仿宋" w:hAnsi="仿宋" w:eastAsia="仿宋" w:cs="仿宋"/>
          <w:spacing w:val="13"/>
          <w:sz w:val="31"/>
          <w:szCs w:val="31"/>
        </w:rPr>
        <w:t>家</w:t>
      </w:r>
      <w:r>
        <w:rPr>
          <w:rFonts w:ascii="仿宋" w:hAnsi="仿宋" w:eastAsia="仿宋" w:cs="仿宋"/>
          <w:spacing w:val="8"/>
          <w:sz w:val="31"/>
          <w:szCs w:val="31"/>
        </w:rPr>
        <w:t>药品流通发展规划和政策并拟订区级规划和政策。区市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5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督管理局在药品监督管理工作中，配合执行药品流通发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展</w:t>
      </w:r>
      <w:r>
        <w:rPr>
          <w:rFonts w:ascii="仿宋" w:hAnsi="仿宋" w:eastAsia="仿宋" w:cs="仿宋"/>
          <w:spacing w:val="5"/>
          <w:sz w:val="31"/>
          <w:szCs w:val="31"/>
        </w:rPr>
        <w:t>规划和政策。</w:t>
      </w:r>
    </w:p>
    <w:p>
      <w:pPr>
        <w:spacing w:before="3" w:line="309" w:lineRule="auto"/>
        <w:ind w:left="37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7</w:t>
      </w:r>
      <w:r>
        <w:rPr>
          <w:rFonts w:ascii="仿宋" w:hAnsi="仿宋" w:eastAsia="仿宋" w:cs="仿宋"/>
          <w:spacing w:val="8"/>
          <w:sz w:val="31"/>
          <w:szCs w:val="31"/>
        </w:rPr>
        <w:t>.与区财政局的有关职责分工。区财政局负责监管知识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产</w:t>
      </w:r>
      <w:r>
        <w:rPr>
          <w:rFonts w:ascii="仿宋" w:hAnsi="仿宋" w:eastAsia="仿宋" w:cs="仿宋"/>
          <w:spacing w:val="12"/>
          <w:sz w:val="31"/>
          <w:szCs w:val="31"/>
        </w:rPr>
        <w:t>权</w:t>
      </w:r>
      <w:r>
        <w:rPr>
          <w:rFonts w:ascii="仿宋" w:hAnsi="仿宋" w:eastAsia="仿宋" w:cs="仿宋"/>
          <w:spacing w:val="8"/>
          <w:sz w:val="31"/>
          <w:szCs w:val="31"/>
        </w:rPr>
        <w:t>交易场所。区市场监督管理局负责拟订知识产权规范交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易的政策。</w:t>
      </w:r>
    </w:p>
    <w:p>
      <w:pPr>
        <w:spacing w:before="1" w:line="227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8</w:t>
      </w:r>
      <w:r>
        <w:rPr>
          <w:rFonts w:ascii="仿宋" w:hAnsi="仿宋" w:eastAsia="仿宋" w:cs="仿宋"/>
          <w:spacing w:val="7"/>
          <w:sz w:val="31"/>
          <w:szCs w:val="31"/>
        </w:rPr>
        <w:t>.与乡镇 (街道) 的职责关系</w:t>
      </w:r>
    </w:p>
    <w:p>
      <w:pPr>
        <w:spacing w:before="294" w:line="228" w:lineRule="auto"/>
        <w:ind w:left="737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乡镇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(街道) 按照属地管理原则，对辖区内食品药品安</w:t>
      </w:r>
    </w:p>
    <w:p>
      <w:pPr>
        <w:spacing w:before="216" w:line="365" w:lineRule="auto"/>
        <w:ind w:left="37" w:right="16" w:firstLine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全负</w:t>
      </w:r>
      <w:r>
        <w:rPr>
          <w:rFonts w:ascii="仿宋" w:hAnsi="仿宋" w:eastAsia="仿宋" w:cs="仿宋"/>
          <w:spacing w:val="12"/>
          <w:sz w:val="31"/>
          <w:szCs w:val="31"/>
        </w:rPr>
        <w:t>总</w:t>
      </w:r>
      <w:r>
        <w:rPr>
          <w:rFonts w:ascii="仿宋" w:hAnsi="仿宋" w:eastAsia="仿宋" w:cs="仿宋"/>
          <w:spacing w:val="7"/>
          <w:sz w:val="31"/>
          <w:szCs w:val="31"/>
        </w:rPr>
        <w:t>责，配合开展辖区内产品 (商品) 质量安全和特种设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备</w:t>
      </w:r>
      <w:r>
        <w:rPr>
          <w:rFonts w:ascii="仿宋" w:hAnsi="仿宋" w:eastAsia="仿宋" w:cs="仿宋"/>
          <w:spacing w:val="5"/>
          <w:sz w:val="31"/>
          <w:szCs w:val="31"/>
        </w:rPr>
        <w:t>安全管理工作。</w:t>
      </w:r>
    </w:p>
    <w:p>
      <w:pPr>
        <w:spacing w:before="68" w:line="226" w:lineRule="auto"/>
        <w:ind w:left="711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</w:t>
      </w:r>
      <w:r>
        <w:rPr>
          <w:rFonts w:ascii="仿宋" w:hAnsi="仿宋" w:eastAsia="仿宋" w:cs="仿宋"/>
          <w:spacing w:val="10"/>
          <w:sz w:val="31"/>
          <w:szCs w:val="31"/>
        </w:rPr>
        <w:t>二) 2020 年重点工作完成情况。</w:t>
      </w:r>
    </w:p>
    <w:p>
      <w:pPr>
        <w:spacing w:before="190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1) 上下一心，攻克时艰，疫情防控高效推动</w:t>
      </w:r>
    </w:p>
    <w:p>
      <w:pPr>
        <w:spacing w:before="178" w:line="337" w:lineRule="auto"/>
        <w:ind w:left="35" w:right="16" w:firstLine="6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以</w:t>
      </w:r>
      <w:r>
        <w:rPr>
          <w:rFonts w:ascii="仿宋" w:hAnsi="仿宋" w:eastAsia="仿宋" w:cs="仿宋"/>
          <w:spacing w:val="7"/>
          <w:sz w:val="31"/>
          <w:szCs w:val="31"/>
        </w:rPr>
        <w:t>城区农贸市场及其周边为重点整治区域，禁止野生动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物交易行为，关闭活禽活畜宰杀、蛙类销售点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115 </w:t>
      </w:r>
      <w:r>
        <w:rPr>
          <w:rFonts w:ascii="仿宋" w:hAnsi="仿宋" w:eastAsia="仿宋" w:cs="仿宋"/>
          <w:spacing w:val="5"/>
          <w:sz w:val="31"/>
          <w:szCs w:val="31"/>
        </w:rPr>
        <w:t>个，率先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在</w:t>
      </w:r>
      <w:r>
        <w:rPr>
          <w:rFonts w:ascii="仿宋" w:hAnsi="仿宋" w:eastAsia="仿宋" w:cs="仿宋"/>
          <w:spacing w:val="21"/>
          <w:sz w:val="31"/>
          <w:szCs w:val="31"/>
        </w:rPr>
        <w:t>全市引导经营户到自流井区唯一定点的天马屠宰场集中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开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展活禽宰杀；在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9 </w:t>
      </w:r>
      <w:r>
        <w:rPr>
          <w:rFonts w:ascii="仿宋" w:hAnsi="仿宋" w:eastAsia="仿宋" w:cs="仿宋"/>
          <w:spacing w:val="5"/>
          <w:sz w:val="31"/>
          <w:szCs w:val="31"/>
        </w:rPr>
        <w:t>个农贸市场设置疫情防控宣传点，张贴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并</w:t>
      </w:r>
      <w:r>
        <w:rPr>
          <w:rFonts w:ascii="仿宋" w:hAnsi="仿宋" w:eastAsia="仿宋" w:cs="仿宋"/>
          <w:spacing w:val="14"/>
          <w:sz w:val="31"/>
          <w:szCs w:val="31"/>
        </w:rPr>
        <w:t>发</w:t>
      </w:r>
      <w:r>
        <w:rPr>
          <w:rFonts w:ascii="仿宋" w:hAnsi="仿宋" w:eastAsia="仿宋" w:cs="仿宋"/>
          <w:spacing w:val="8"/>
          <w:sz w:val="31"/>
          <w:szCs w:val="31"/>
        </w:rPr>
        <w:t>放疫情防控、复工复产等宣传资料；督促药店落实购买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89" w:line="333" w:lineRule="auto"/>
        <w:ind w:left="25" w:right="210" w:firstLine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发</w:t>
      </w:r>
      <w:r>
        <w:rPr>
          <w:rFonts w:ascii="仿宋" w:hAnsi="仿宋" w:eastAsia="仿宋" w:cs="仿宋"/>
          <w:spacing w:val="11"/>
          <w:sz w:val="31"/>
          <w:szCs w:val="31"/>
        </w:rPr>
        <w:t>热</w:t>
      </w:r>
      <w:r>
        <w:rPr>
          <w:rFonts w:ascii="仿宋" w:hAnsi="仿宋" w:eastAsia="仿宋" w:cs="仿宋"/>
          <w:spacing w:val="10"/>
          <w:sz w:val="31"/>
          <w:szCs w:val="31"/>
        </w:rPr>
        <w:t>、咳嗽药品实名登记制，推送上报信息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700 </w:t>
      </w:r>
      <w:r>
        <w:rPr>
          <w:rFonts w:ascii="仿宋" w:hAnsi="仿宋" w:eastAsia="仿宋" w:cs="仿宋"/>
          <w:spacing w:val="10"/>
          <w:sz w:val="31"/>
          <w:szCs w:val="31"/>
        </w:rPr>
        <w:t>余条；开展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防疫物资产品质量等专项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整治，查办价格、质量违法案件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67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件；成立自流井区冷链物流疫情防控工作专班，落实冻库</w:t>
      </w:r>
      <w:r>
        <w:rPr>
          <w:rFonts w:ascii="仿宋" w:hAnsi="仿宋" w:eastAsia="仿宋" w:cs="仿宋"/>
          <w:spacing w:val="6"/>
          <w:sz w:val="31"/>
          <w:szCs w:val="31"/>
        </w:rPr>
        <w:t>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排、川冷链录入、核酸检测等“外防输入”措施；协调医</w:t>
      </w:r>
      <w:r>
        <w:rPr>
          <w:rFonts w:ascii="仿宋" w:hAnsi="仿宋" w:eastAsia="仿宋" w:cs="仿宋"/>
          <w:spacing w:val="6"/>
          <w:sz w:val="31"/>
          <w:szCs w:val="31"/>
        </w:rPr>
        <w:t>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企业、商家组织调</w:t>
      </w:r>
      <w:r>
        <w:rPr>
          <w:rFonts w:ascii="仿宋" w:hAnsi="仿宋" w:eastAsia="仿宋" w:cs="仿宋"/>
          <w:spacing w:val="-5"/>
          <w:sz w:val="31"/>
          <w:szCs w:val="31"/>
        </w:rPr>
        <w:t>运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口罩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4</w:t>
      </w:r>
      <w:r>
        <w:rPr>
          <w:rFonts w:ascii="仿宋" w:hAnsi="仿宋" w:eastAsia="仿宋" w:cs="仿宋"/>
          <w:spacing w:val="-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62 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万个、一次性手套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</w:t>
      </w:r>
      <w:r>
        <w:rPr>
          <w:rFonts w:ascii="仿宋" w:hAnsi="仿宋" w:eastAsia="仿宋" w:cs="仿宋"/>
          <w:spacing w:val="-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68 </w:t>
      </w:r>
      <w:r>
        <w:rPr>
          <w:rFonts w:ascii="仿宋" w:hAnsi="仿宋" w:eastAsia="仿宋" w:cs="仿宋"/>
          <w:spacing w:val="-3"/>
          <w:sz w:val="31"/>
          <w:szCs w:val="31"/>
        </w:rPr>
        <w:t>万个、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75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%消毒酒精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170</w:t>
      </w:r>
      <w:r>
        <w:rPr>
          <w:rFonts w:ascii="仿宋" w:hAnsi="仿宋" w:eastAsia="仿宋" w:cs="仿宋"/>
          <w:sz w:val="31"/>
          <w:szCs w:val="31"/>
        </w:rPr>
        <w:t>L</w:t>
      </w:r>
      <w:r>
        <w:rPr>
          <w:rFonts w:ascii="仿宋" w:hAnsi="仿宋" w:eastAsia="仿宋" w:cs="仿宋"/>
          <w:spacing w:val="4"/>
          <w:sz w:val="31"/>
          <w:szCs w:val="31"/>
        </w:rPr>
        <w:t>，缓解全区“物资慌”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pacing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2) 回应民生，靠前服务，市场活力持续释放</w:t>
      </w:r>
    </w:p>
    <w:p>
      <w:pPr>
        <w:spacing w:before="177" w:line="333" w:lineRule="auto"/>
        <w:ind w:left="38" w:right="315" w:firstLine="65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>1</w:t>
      </w:r>
      <w:r>
        <w:rPr>
          <w:rFonts w:ascii="仿宋" w:hAnsi="仿宋" w:eastAsia="仿宋" w:cs="仿宋"/>
          <w:spacing w:val="18"/>
          <w:sz w:val="31"/>
          <w:szCs w:val="31"/>
        </w:rPr>
        <w:t>.</w:t>
      </w:r>
      <w:r>
        <w:rPr>
          <w:rFonts w:ascii="仿宋" w:hAnsi="仿宋" w:eastAsia="仿宋" w:cs="仿宋"/>
          <w:spacing w:val="11"/>
          <w:sz w:val="31"/>
          <w:szCs w:val="31"/>
        </w:rPr>
        <w:t>强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化政策扶持。办理动产抵押登记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26 </w:t>
      </w:r>
      <w:r>
        <w:rPr>
          <w:rFonts w:ascii="仿宋" w:hAnsi="仿宋" w:eastAsia="仿宋" w:cs="仿宋"/>
          <w:spacing w:val="9"/>
          <w:sz w:val="31"/>
          <w:szCs w:val="31"/>
        </w:rPr>
        <w:t>件，帮助企业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融资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</w:t>
      </w:r>
      <w:r>
        <w:rPr>
          <w:rFonts w:ascii="仿宋" w:hAnsi="仿宋" w:eastAsia="仿宋" w:cs="仿宋"/>
          <w:spacing w:val="-1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43 </w:t>
      </w:r>
      <w:r>
        <w:rPr>
          <w:rFonts w:ascii="仿宋" w:hAnsi="仿宋" w:eastAsia="仿宋" w:cs="仿宋"/>
          <w:spacing w:val="-1"/>
          <w:sz w:val="31"/>
          <w:szCs w:val="31"/>
        </w:rPr>
        <w:t>亿元；个私协</w:t>
      </w:r>
      <w:r>
        <w:rPr>
          <w:rFonts w:ascii="仿宋" w:hAnsi="仿宋" w:eastAsia="仿宋" w:cs="仿宋"/>
          <w:sz w:val="31"/>
          <w:szCs w:val="31"/>
        </w:rPr>
        <w:t xml:space="preserve">会助力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34 </w:t>
      </w:r>
      <w:r>
        <w:rPr>
          <w:rFonts w:ascii="仿宋" w:hAnsi="仿宋" w:eastAsia="仿宋" w:cs="仿宋"/>
          <w:sz w:val="31"/>
          <w:szCs w:val="31"/>
        </w:rPr>
        <w:t>家小微企业、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23 </w:t>
      </w:r>
      <w:r>
        <w:rPr>
          <w:rFonts w:ascii="仿宋" w:hAnsi="仿宋" w:eastAsia="仿宋" w:cs="仿宋"/>
          <w:sz w:val="31"/>
          <w:szCs w:val="31"/>
        </w:rPr>
        <w:t xml:space="preserve">家个体户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成功向银行贷款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7549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万元；降低企业复工成本，帮助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1"/>
          <w:sz w:val="31"/>
          <w:szCs w:val="31"/>
        </w:rPr>
        <w:t>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家企业申报临时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补贴电费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13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21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7" w:line="333" w:lineRule="auto"/>
        <w:ind w:left="35" w:right="313" w:firstLine="62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6"/>
          <w:sz w:val="31"/>
          <w:szCs w:val="31"/>
        </w:rPr>
        <w:t>.</w:t>
      </w:r>
      <w:r>
        <w:rPr>
          <w:rFonts w:ascii="仿宋" w:hAnsi="仿宋" w:eastAsia="仿宋" w:cs="仿宋"/>
          <w:spacing w:val="8"/>
          <w:sz w:val="31"/>
          <w:szCs w:val="31"/>
        </w:rPr>
        <w:t>推进质量强区。与重庆巴南区市场监管局签订“推进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成渝</w:t>
      </w:r>
      <w:r>
        <w:rPr>
          <w:rFonts w:ascii="仿宋" w:hAnsi="仿宋" w:eastAsia="仿宋" w:cs="仿宋"/>
          <w:spacing w:val="9"/>
          <w:sz w:val="31"/>
          <w:szCs w:val="31"/>
        </w:rPr>
        <w:t>双</w:t>
      </w:r>
      <w:r>
        <w:rPr>
          <w:rFonts w:ascii="仿宋" w:hAnsi="仿宋" w:eastAsia="仿宋" w:cs="仿宋"/>
          <w:spacing w:val="8"/>
          <w:sz w:val="31"/>
          <w:szCs w:val="31"/>
        </w:rPr>
        <w:t>城圈一体化建设发展”知识产权保护战略合作协议；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向企</w:t>
      </w:r>
      <w:r>
        <w:rPr>
          <w:rFonts w:ascii="仿宋" w:hAnsi="仿宋" w:eastAsia="仿宋" w:cs="仿宋"/>
          <w:spacing w:val="3"/>
          <w:sz w:val="31"/>
          <w:szCs w:val="31"/>
        </w:rPr>
        <w:t>业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赠送商标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件，帮助企业申请注册商标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395 </w:t>
      </w:r>
      <w:r>
        <w:rPr>
          <w:rFonts w:ascii="仿宋" w:hAnsi="仿宋" w:eastAsia="仿宋" w:cs="仿宋"/>
          <w:spacing w:val="2"/>
          <w:sz w:val="31"/>
          <w:szCs w:val="31"/>
        </w:rPr>
        <w:t>件，同比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增长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3</w:t>
      </w:r>
      <w:r>
        <w:rPr>
          <w:rFonts w:ascii="仿宋" w:hAnsi="仿宋" w:eastAsia="仿宋" w:cs="仿宋"/>
          <w:spacing w:val="2"/>
          <w:sz w:val="31"/>
          <w:szCs w:val="31"/>
        </w:rPr>
        <w:t>%；积极参与编制自流井区地理标志保护产品“ 自贡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冷吃</w:t>
      </w:r>
      <w:r>
        <w:rPr>
          <w:rFonts w:ascii="仿宋" w:hAnsi="仿宋" w:eastAsia="仿宋" w:cs="仿宋"/>
          <w:spacing w:val="9"/>
          <w:sz w:val="31"/>
          <w:szCs w:val="31"/>
        </w:rPr>
        <w:t>兔</w:t>
      </w:r>
      <w:r>
        <w:rPr>
          <w:rFonts w:ascii="仿宋" w:hAnsi="仿宋" w:eastAsia="仿宋" w:cs="仿宋"/>
          <w:spacing w:val="8"/>
          <w:sz w:val="31"/>
          <w:szCs w:val="31"/>
        </w:rPr>
        <w:t>”的产品标准和生产工艺标准；协助东方锅炉股份有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限</w:t>
      </w:r>
      <w:r>
        <w:rPr>
          <w:rFonts w:ascii="仿宋" w:hAnsi="仿宋" w:eastAsia="仿宋" w:cs="仿宋"/>
          <w:spacing w:val="21"/>
          <w:sz w:val="31"/>
          <w:szCs w:val="31"/>
        </w:rPr>
        <w:t>公司争取省级知识产权专项资金以及标准化工作奖励资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金等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共计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52</w:t>
      </w:r>
      <w:r>
        <w:rPr>
          <w:rFonts w:ascii="仿宋" w:hAnsi="仿宋" w:eastAsia="仿宋" w:cs="仿宋"/>
          <w:spacing w:val="-1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8 </w:t>
      </w:r>
      <w:r>
        <w:rPr>
          <w:rFonts w:ascii="仿宋" w:hAnsi="仿宋" w:eastAsia="仿宋" w:cs="仿宋"/>
          <w:spacing w:val="-1"/>
          <w:sz w:val="31"/>
          <w:szCs w:val="31"/>
        </w:rPr>
        <w:t>万元。</w:t>
      </w:r>
    </w:p>
    <w:p>
      <w:pPr>
        <w:spacing w:before="2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3) 强化措施，严守底线，市场安全稳中向好</w:t>
      </w:r>
    </w:p>
    <w:p>
      <w:pPr>
        <w:spacing w:before="174" w:line="337" w:lineRule="auto"/>
        <w:ind w:left="36" w:firstLine="65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严守食品安全。严格落实食品药品安全党政同责，开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6"/>
          <w:sz w:val="31"/>
          <w:szCs w:val="31"/>
        </w:rPr>
        <w:t>展</w:t>
      </w:r>
      <w:r>
        <w:rPr>
          <w:rFonts w:ascii="仿宋" w:hAnsi="仿宋" w:eastAsia="仿宋" w:cs="仿宋"/>
          <w:spacing w:val="13"/>
          <w:sz w:val="31"/>
          <w:szCs w:val="31"/>
        </w:rPr>
        <w:t>食</w:t>
      </w:r>
      <w:r>
        <w:rPr>
          <w:rFonts w:ascii="仿宋" w:hAnsi="仿宋" w:eastAsia="仿宋" w:cs="仿宋"/>
          <w:spacing w:val="8"/>
          <w:sz w:val="31"/>
          <w:szCs w:val="31"/>
        </w:rPr>
        <w:t>品生产、经营、餐饮等环节风险隐患排查，整改校园周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边食</w:t>
      </w:r>
      <w:r>
        <w:rPr>
          <w:rFonts w:ascii="仿宋" w:hAnsi="仿宋" w:eastAsia="仿宋" w:cs="仿宋"/>
          <w:spacing w:val="7"/>
          <w:sz w:val="31"/>
          <w:szCs w:val="31"/>
        </w:rPr>
        <w:t>品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安全隐患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23 </w:t>
      </w:r>
      <w:r>
        <w:rPr>
          <w:rFonts w:ascii="仿宋" w:hAnsi="仿宋" w:eastAsia="仿宋" w:cs="仿宋"/>
          <w:spacing w:val="4"/>
          <w:sz w:val="31"/>
          <w:szCs w:val="31"/>
        </w:rPr>
        <w:t>个；集中组织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57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所学校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233 </w:t>
      </w:r>
      <w:r>
        <w:rPr>
          <w:rFonts w:ascii="仿宋" w:hAnsi="仿宋" w:eastAsia="仿宋" w:cs="仿宋"/>
          <w:spacing w:val="4"/>
          <w:sz w:val="31"/>
          <w:szCs w:val="31"/>
        </w:rPr>
        <w:t>名食品安全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负</w:t>
      </w:r>
      <w:r>
        <w:rPr>
          <w:rFonts w:ascii="仿宋" w:hAnsi="仿宋" w:eastAsia="仿宋" w:cs="仿宋"/>
          <w:spacing w:val="8"/>
          <w:sz w:val="31"/>
          <w:szCs w:val="31"/>
        </w:rPr>
        <w:t>责人能力测试，在东方小学试点开展 “互联网+明厨亮灶”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在线监</w:t>
      </w:r>
      <w:r>
        <w:rPr>
          <w:rFonts w:ascii="仿宋" w:hAnsi="仿宋" w:eastAsia="仿宋" w:cs="仿宋"/>
          <w:spacing w:val="3"/>
          <w:sz w:val="31"/>
          <w:szCs w:val="31"/>
        </w:rPr>
        <w:t>管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；全区餐饮服务单位量化分级管理公示率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100</w:t>
      </w:r>
      <w:r>
        <w:rPr>
          <w:rFonts w:ascii="仿宋" w:hAnsi="仿宋" w:eastAsia="仿宋" w:cs="仿宋"/>
          <w:spacing w:val="2"/>
          <w:sz w:val="31"/>
          <w:szCs w:val="31"/>
        </w:rPr>
        <w:t>%，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91</w:t>
      </w:r>
    </w:p>
    <w:p>
      <w:pPr>
        <w:sectPr>
          <w:pgSz w:w="11906" w:h="16839"/>
          <w:pgMar w:top="1431" w:right="1486" w:bottom="0" w:left="1785" w:header="0" w:footer="0" w:gutter="0"/>
          <w:cols w:space="720" w:num="1"/>
        </w:sectPr>
      </w:pPr>
    </w:p>
    <w:p>
      <w:pPr>
        <w:spacing w:before="187" w:line="333" w:lineRule="auto"/>
        <w:ind w:left="37" w:right="111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 xml:space="preserve">家小作坊备案率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100</w:t>
      </w:r>
      <w:r>
        <w:rPr>
          <w:rFonts w:ascii="仿宋" w:hAnsi="仿宋" w:eastAsia="仿宋" w:cs="仿宋"/>
          <w:spacing w:val="2"/>
          <w:sz w:val="31"/>
          <w:szCs w:val="31"/>
        </w:rPr>
        <w:t>%，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368 </w:t>
      </w:r>
      <w:r>
        <w:rPr>
          <w:rFonts w:ascii="仿宋" w:hAnsi="仿宋" w:eastAsia="仿宋" w:cs="仿宋"/>
          <w:spacing w:val="2"/>
          <w:sz w:val="31"/>
          <w:szCs w:val="31"/>
        </w:rPr>
        <w:t>家小经营店、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42 </w:t>
      </w:r>
      <w:r>
        <w:rPr>
          <w:rFonts w:ascii="仿宋" w:hAnsi="仿宋" w:eastAsia="仿宋" w:cs="仿宋"/>
          <w:spacing w:val="2"/>
          <w:sz w:val="31"/>
          <w:szCs w:val="31"/>
        </w:rPr>
        <w:t>场农村群宴</w:t>
      </w:r>
      <w:r>
        <w:rPr>
          <w:rFonts w:ascii="仿宋" w:hAnsi="仿宋" w:eastAsia="仿宋" w:cs="仿宋"/>
          <w:spacing w:val="1"/>
          <w:sz w:val="31"/>
          <w:szCs w:val="31"/>
        </w:rPr>
        <w:t>在</w:t>
      </w:r>
      <w:r>
        <w:rPr>
          <w:rFonts w:ascii="仿宋" w:hAnsi="仿宋" w:eastAsia="仿宋" w:cs="仿宋"/>
          <w:sz w:val="31"/>
          <w:szCs w:val="31"/>
        </w:rPr>
        <w:t xml:space="preserve">线 </w:t>
      </w:r>
      <w:r>
        <w:rPr>
          <w:rFonts w:ascii="仿宋" w:hAnsi="仿宋" w:eastAsia="仿宋" w:cs="仿宋"/>
          <w:spacing w:val="8"/>
          <w:sz w:val="31"/>
          <w:szCs w:val="31"/>
        </w:rPr>
        <w:t>备案率</w:t>
      </w:r>
      <w:r>
        <w:rPr>
          <w:rFonts w:ascii="仿宋" w:hAnsi="仿宋" w:eastAsia="仿宋" w:cs="仿宋"/>
          <w:spacing w:val="5"/>
          <w:sz w:val="31"/>
          <w:szCs w:val="31"/>
        </w:rPr>
        <w:t>分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别达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80</w:t>
      </w:r>
      <w:r>
        <w:rPr>
          <w:rFonts w:ascii="仿宋" w:hAnsi="仿宋" w:eastAsia="仿宋" w:cs="仿宋"/>
          <w:spacing w:val="4"/>
          <w:sz w:val="31"/>
          <w:szCs w:val="31"/>
        </w:rPr>
        <w:t>%、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90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%；食品安全抽检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1360 </w:t>
      </w:r>
      <w:r>
        <w:rPr>
          <w:rFonts w:ascii="仿宋" w:hAnsi="仿宋" w:eastAsia="仿宋" w:cs="仿宋"/>
          <w:spacing w:val="4"/>
          <w:sz w:val="31"/>
          <w:szCs w:val="31"/>
        </w:rPr>
        <w:t>批次，顺利完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成“乡村</w:t>
      </w:r>
      <w:r>
        <w:rPr>
          <w:rFonts w:ascii="仿宋" w:hAnsi="仿宋" w:eastAsia="仿宋" w:cs="仿宋"/>
          <w:spacing w:val="7"/>
          <w:sz w:val="31"/>
          <w:szCs w:val="31"/>
        </w:rPr>
        <w:t>文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化旅游节”等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50 </w:t>
      </w:r>
      <w:r>
        <w:rPr>
          <w:rFonts w:ascii="仿宋" w:hAnsi="仿宋" w:eastAsia="仿宋" w:cs="仿宋"/>
          <w:spacing w:val="4"/>
          <w:sz w:val="31"/>
          <w:szCs w:val="31"/>
        </w:rPr>
        <w:t>余起食品安全保障任务。</w:t>
      </w:r>
    </w:p>
    <w:p>
      <w:pPr>
        <w:spacing w:before="2" w:line="333" w:lineRule="auto"/>
        <w:ind w:left="27" w:firstLine="63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2</w:t>
      </w:r>
      <w:r>
        <w:rPr>
          <w:rFonts w:ascii="仿宋" w:hAnsi="仿宋" w:eastAsia="仿宋" w:cs="仿宋"/>
          <w:spacing w:val="15"/>
          <w:sz w:val="31"/>
          <w:szCs w:val="31"/>
        </w:rPr>
        <w:t>.</w:t>
      </w:r>
      <w:r>
        <w:rPr>
          <w:rFonts w:ascii="仿宋" w:hAnsi="仿宋" w:eastAsia="仿宋" w:cs="仿宋"/>
          <w:spacing w:val="10"/>
          <w:sz w:val="31"/>
          <w:szCs w:val="31"/>
        </w:rPr>
        <w:t>严守药械化安全。建立全区疫苗管理联席会议制度，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二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类医疗器械经营企业 (零售) 备案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27 </w:t>
      </w:r>
      <w:r>
        <w:rPr>
          <w:rFonts w:ascii="仿宋" w:hAnsi="仿宋" w:eastAsia="仿宋" w:cs="仿宋"/>
          <w:spacing w:val="10"/>
          <w:sz w:val="31"/>
          <w:szCs w:val="31"/>
        </w:rPr>
        <w:t>家，药品安全抽检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批次，上报药械化不良反应报告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1010 </w:t>
      </w:r>
      <w:r>
        <w:rPr>
          <w:rFonts w:ascii="仿宋" w:hAnsi="仿宋" w:eastAsia="仿宋" w:cs="仿宋"/>
          <w:spacing w:val="7"/>
          <w:sz w:val="31"/>
          <w:szCs w:val="31"/>
        </w:rPr>
        <w:t>例；开展中药材中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药饮片、无菌和植入性医疗器械、婴幼儿化妆品等专项整</w:t>
      </w:r>
      <w:r>
        <w:rPr>
          <w:rFonts w:ascii="仿宋" w:hAnsi="仿宋" w:eastAsia="仿宋" w:cs="仿宋"/>
          <w:spacing w:val="5"/>
          <w:sz w:val="31"/>
          <w:szCs w:val="31"/>
        </w:rPr>
        <w:t>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11 </w:t>
      </w:r>
      <w:r>
        <w:rPr>
          <w:rFonts w:ascii="仿宋" w:hAnsi="仿宋" w:eastAsia="仿宋" w:cs="仿宋"/>
          <w:spacing w:val="-6"/>
          <w:sz w:val="31"/>
          <w:szCs w:val="31"/>
        </w:rPr>
        <w:t>次，下</w:t>
      </w:r>
      <w:r>
        <w:rPr>
          <w:rFonts w:ascii="仿宋" w:hAnsi="仿宋" w:eastAsia="仿宋" w:cs="仿宋"/>
          <w:spacing w:val="-5"/>
          <w:sz w:val="31"/>
          <w:szCs w:val="31"/>
        </w:rPr>
        <w:t>达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责改通知书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35 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份，全区药械化监管覆盖率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100</w:t>
      </w:r>
      <w:r>
        <w:rPr>
          <w:rFonts w:ascii="仿宋" w:hAnsi="仿宋" w:eastAsia="仿宋" w:cs="仿宋"/>
          <w:spacing w:val="-3"/>
          <w:sz w:val="31"/>
          <w:szCs w:val="31"/>
        </w:rPr>
        <w:t>%。</w:t>
      </w:r>
    </w:p>
    <w:p>
      <w:pPr>
        <w:spacing w:before="4" w:line="333" w:lineRule="auto"/>
        <w:ind w:left="27" w:right="21" w:firstLine="64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3</w:t>
      </w:r>
      <w:r>
        <w:rPr>
          <w:rFonts w:ascii="仿宋" w:hAnsi="仿宋" w:eastAsia="仿宋" w:cs="仿宋"/>
          <w:spacing w:val="-1"/>
          <w:sz w:val="31"/>
          <w:szCs w:val="31"/>
        </w:rPr>
        <w:t>.严守特种设备</w:t>
      </w:r>
      <w:r>
        <w:rPr>
          <w:rFonts w:ascii="仿宋" w:hAnsi="仿宋" w:eastAsia="仿宋" w:cs="仿宋"/>
          <w:sz w:val="31"/>
          <w:szCs w:val="31"/>
        </w:rPr>
        <w:t xml:space="preserve">安全。推进特种设备“双防体系”建设，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30 </w:t>
      </w:r>
      <w:r>
        <w:rPr>
          <w:rFonts w:ascii="仿宋" w:hAnsi="仿宋" w:eastAsia="仿宋" w:cs="仿宋"/>
          <w:spacing w:val="5"/>
          <w:sz w:val="31"/>
          <w:szCs w:val="31"/>
        </w:rPr>
        <w:t>家试点单位在“双防系统”平台完成风险识别。推行现场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检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查 APP，检查特种设备使用单位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116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家次、设备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502 </w:t>
      </w:r>
      <w:r>
        <w:rPr>
          <w:rFonts w:ascii="仿宋" w:hAnsi="仿宋" w:eastAsia="仿宋" w:cs="仿宋"/>
          <w:spacing w:val="-4"/>
          <w:sz w:val="31"/>
          <w:szCs w:val="31"/>
        </w:rPr>
        <w:t>台次，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整改风险隐患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23 </w:t>
      </w:r>
      <w:r>
        <w:rPr>
          <w:rFonts w:ascii="仿宋" w:hAnsi="仿宋" w:eastAsia="仿宋" w:cs="仿宋"/>
          <w:sz w:val="31"/>
          <w:szCs w:val="31"/>
        </w:rPr>
        <w:t>起。</w:t>
      </w:r>
    </w:p>
    <w:p>
      <w:pPr>
        <w:spacing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4) 重拳监管，执法维权，市场环境持续净化</w:t>
      </w:r>
    </w:p>
    <w:p>
      <w:pPr>
        <w:spacing w:before="172" w:line="334" w:lineRule="auto"/>
        <w:ind w:left="27" w:right="111" w:firstLine="66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强稽查办案。持续加强民生价格、网络交易、互联网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广告等重点领域监管，全面推进“长江禁捕，打非断链”</w:t>
      </w:r>
      <w:r>
        <w:rPr>
          <w:rFonts w:ascii="仿宋" w:hAnsi="仿宋" w:eastAsia="仿宋" w:cs="仿宋"/>
          <w:spacing w:val="8"/>
          <w:sz w:val="31"/>
          <w:szCs w:val="31"/>
        </w:rPr>
        <w:t>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项行动。扎实开展“春雷行动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2020</w:t>
      </w:r>
      <w:r>
        <w:rPr>
          <w:rFonts w:ascii="仿宋" w:hAnsi="仿宋" w:eastAsia="仿宋" w:cs="仿宋"/>
          <w:spacing w:val="8"/>
          <w:sz w:val="31"/>
          <w:szCs w:val="31"/>
        </w:rPr>
        <w:t>” ，立案查处各类案</w:t>
      </w:r>
      <w:r>
        <w:rPr>
          <w:rFonts w:ascii="仿宋" w:hAnsi="仿宋" w:eastAsia="仿宋" w:cs="仿宋"/>
          <w:spacing w:val="6"/>
          <w:sz w:val="31"/>
          <w:szCs w:val="31"/>
        </w:rPr>
        <w:t>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315 </w:t>
      </w:r>
      <w:r>
        <w:rPr>
          <w:rFonts w:ascii="仿宋" w:hAnsi="仿宋" w:eastAsia="仿宋" w:cs="仿宋"/>
          <w:spacing w:val="4"/>
          <w:sz w:val="31"/>
          <w:szCs w:val="31"/>
        </w:rPr>
        <w:t>件，</w:t>
      </w:r>
      <w:r>
        <w:rPr>
          <w:rFonts w:ascii="仿宋" w:hAnsi="仿宋" w:eastAsia="仿宋" w:cs="仿宋"/>
          <w:spacing w:val="3"/>
          <w:sz w:val="31"/>
          <w:szCs w:val="31"/>
        </w:rPr>
        <w:t>案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值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68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 </w:t>
      </w:r>
      <w:r>
        <w:rPr>
          <w:rFonts w:ascii="仿宋" w:hAnsi="仿宋" w:eastAsia="仿宋" w:cs="仿宋"/>
          <w:spacing w:val="2"/>
          <w:sz w:val="31"/>
          <w:szCs w:val="31"/>
        </w:rPr>
        <w:t>万元，查办了某珠宝店发布涉及专利的违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法广告等一批典型案件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7" w:line="336" w:lineRule="auto"/>
        <w:ind w:left="35" w:right="23" w:firstLine="62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</w:t>
      </w:r>
      <w:r>
        <w:rPr>
          <w:rFonts w:ascii="仿宋" w:hAnsi="仿宋" w:eastAsia="仿宋" w:cs="仿宋"/>
          <w:spacing w:val="5"/>
          <w:sz w:val="31"/>
          <w:szCs w:val="31"/>
        </w:rPr>
        <w:t>.强信用监管。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2019 </w:t>
      </w:r>
      <w:r>
        <w:rPr>
          <w:rFonts w:ascii="仿宋" w:hAnsi="仿宋" w:eastAsia="仿宋" w:cs="仿宋"/>
          <w:spacing w:val="5"/>
          <w:sz w:val="31"/>
          <w:szCs w:val="31"/>
        </w:rPr>
        <w:t>年度企业、农专社、个体工商户年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报公示率分别达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97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86</w:t>
      </w:r>
      <w:r>
        <w:rPr>
          <w:rFonts w:ascii="仿宋" w:hAnsi="仿宋" w:eastAsia="仿宋" w:cs="仿宋"/>
          <w:spacing w:val="2"/>
          <w:sz w:val="31"/>
          <w:szCs w:val="31"/>
        </w:rPr>
        <w:t>%、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98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57</w:t>
      </w:r>
      <w:r>
        <w:rPr>
          <w:rFonts w:ascii="仿宋" w:hAnsi="仿宋" w:eastAsia="仿宋" w:cs="仿宋"/>
          <w:spacing w:val="2"/>
          <w:sz w:val="31"/>
          <w:szCs w:val="31"/>
        </w:rPr>
        <w:t>%、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95</w:t>
      </w:r>
      <w:r>
        <w:rPr>
          <w:rFonts w:ascii="仿宋" w:hAnsi="仿宋" w:eastAsia="仿宋" w:cs="仿宋"/>
          <w:spacing w:val="2"/>
          <w:sz w:val="31"/>
          <w:szCs w:val="31"/>
        </w:rPr>
        <w:t>%； 印发“全区市</w:t>
      </w:r>
      <w:r>
        <w:rPr>
          <w:rFonts w:ascii="仿宋" w:hAnsi="仿宋" w:eastAsia="仿宋" w:cs="仿宋"/>
          <w:spacing w:val="1"/>
          <w:sz w:val="31"/>
          <w:szCs w:val="31"/>
        </w:rPr>
        <w:t>场</w:t>
      </w:r>
      <w:r>
        <w:rPr>
          <w:rFonts w:ascii="仿宋" w:hAnsi="仿宋" w:eastAsia="仿宋" w:cs="仿宋"/>
          <w:sz w:val="31"/>
          <w:szCs w:val="31"/>
        </w:rPr>
        <w:t xml:space="preserve">监 </w:t>
      </w:r>
      <w:r>
        <w:rPr>
          <w:rFonts w:ascii="仿宋" w:hAnsi="仿宋" w:eastAsia="仿宋" w:cs="仿宋"/>
          <w:spacing w:val="16"/>
          <w:sz w:val="31"/>
          <w:szCs w:val="31"/>
        </w:rPr>
        <w:t>管领</w:t>
      </w:r>
      <w:r>
        <w:rPr>
          <w:rFonts w:ascii="仿宋" w:hAnsi="仿宋" w:eastAsia="仿宋" w:cs="仿宋"/>
          <w:spacing w:val="9"/>
          <w:sz w:val="31"/>
          <w:szCs w:val="31"/>
        </w:rPr>
        <w:t>域</w:t>
      </w:r>
      <w:r>
        <w:rPr>
          <w:rFonts w:ascii="仿宋" w:hAnsi="仿宋" w:eastAsia="仿宋" w:cs="仿宋"/>
          <w:spacing w:val="8"/>
          <w:sz w:val="31"/>
          <w:szCs w:val="31"/>
        </w:rPr>
        <w:t>全面推行部门联合‘双随机、一公开’”监管实施意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见” ，开</w:t>
      </w:r>
      <w:r>
        <w:rPr>
          <w:rFonts w:ascii="仿宋" w:hAnsi="仿宋" w:eastAsia="仿宋" w:cs="仿宋"/>
          <w:spacing w:val="6"/>
          <w:sz w:val="31"/>
          <w:szCs w:val="31"/>
        </w:rPr>
        <w:t>展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跨部门联合抽查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27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户，重点行业定向抽查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135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户；定期公布失</w:t>
      </w:r>
      <w:r>
        <w:rPr>
          <w:rFonts w:ascii="仿宋" w:hAnsi="仿宋" w:eastAsia="仿宋" w:cs="仿宋"/>
          <w:spacing w:val="-3"/>
          <w:sz w:val="31"/>
          <w:szCs w:val="31"/>
        </w:rPr>
        <w:t>信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企业名单，列入经营异常名录企业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103 </w:t>
      </w:r>
      <w:r>
        <w:rPr>
          <w:rFonts w:ascii="仿宋" w:hAnsi="仿宋" w:eastAsia="仿宋" w:cs="仿宋"/>
          <w:spacing w:val="-2"/>
          <w:sz w:val="31"/>
          <w:szCs w:val="31"/>
        </w:rPr>
        <w:t>户，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依</w:t>
      </w:r>
      <w:r>
        <w:rPr>
          <w:rFonts w:ascii="仿宋" w:hAnsi="仿宋" w:eastAsia="仿宋" w:cs="仿宋"/>
          <w:spacing w:val="13"/>
          <w:sz w:val="31"/>
          <w:szCs w:val="31"/>
        </w:rPr>
        <w:t>法移出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24 </w:t>
      </w:r>
      <w:r>
        <w:rPr>
          <w:rFonts w:ascii="仿宋" w:hAnsi="仿宋" w:eastAsia="仿宋" w:cs="仿宋"/>
          <w:spacing w:val="13"/>
          <w:sz w:val="31"/>
          <w:szCs w:val="31"/>
        </w:rPr>
        <w:t>户。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87" w:line="333" w:lineRule="auto"/>
        <w:ind w:left="34" w:right="111" w:firstLine="63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>3</w:t>
      </w:r>
      <w:r>
        <w:rPr>
          <w:rFonts w:ascii="仿宋" w:hAnsi="仿宋" w:eastAsia="仿宋" w:cs="仿宋"/>
          <w:spacing w:val="16"/>
          <w:sz w:val="31"/>
          <w:szCs w:val="31"/>
        </w:rPr>
        <w:t>.</w:t>
      </w:r>
      <w:r>
        <w:rPr>
          <w:rFonts w:ascii="仿宋" w:hAnsi="仿宋" w:eastAsia="仿宋" w:cs="仿宋"/>
          <w:spacing w:val="14"/>
          <w:sz w:val="31"/>
          <w:szCs w:val="31"/>
        </w:rPr>
        <w:t>强消费维权。开展“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315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”宣传活动，发布维权 </w:t>
      </w:r>
      <w:r>
        <w:rPr>
          <w:rFonts w:ascii="仿宋" w:hAnsi="仿宋" w:eastAsia="仿宋" w:cs="仿宋"/>
          <w:sz w:val="31"/>
          <w:szCs w:val="31"/>
        </w:rPr>
        <w:t xml:space="preserve">LED </w:t>
      </w:r>
      <w:r>
        <w:rPr>
          <w:rFonts w:ascii="仿宋" w:hAnsi="仿宋" w:eastAsia="仿宋" w:cs="仿宋"/>
          <w:spacing w:val="14"/>
          <w:sz w:val="31"/>
          <w:szCs w:val="31"/>
        </w:rPr>
        <w:t>标语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582 </w:t>
      </w:r>
      <w:r>
        <w:rPr>
          <w:rFonts w:ascii="仿宋" w:hAnsi="仿宋" w:eastAsia="仿宋" w:cs="仿宋"/>
          <w:spacing w:val="7"/>
          <w:sz w:val="31"/>
          <w:szCs w:val="31"/>
        </w:rPr>
        <w:t>条次，曝光侵犯消费者合法权益的典型案例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6 </w:t>
      </w:r>
      <w:r>
        <w:rPr>
          <w:rFonts w:ascii="仿宋" w:hAnsi="仿宋" w:eastAsia="仿宋" w:cs="仿宋"/>
          <w:spacing w:val="7"/>
          <w:sz w:val="31"/>
          <w:szCs w:val="31"/>
        </w:rPr>
        <w:t>件；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妥善处</w:t>
      </w:r>
      <w:r>
        <w:rPr>
          <w:rFonts w:ascii="仿宋" w:hAnsi="仿宋" w:eastAsia="仿宋" w:cs="仿宋"/>
          <w:spacing w:val="3"/>
          <w:sz w:val="31"/>
          <w:szCs w:val="31"/>
        </w:rPr>
        <w:t>置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网络舆情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11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件，受理消费投诉举报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1319 </w:t>
      </w:r>
      <w:r>
        <w:rPr>
          <w:rFonts w:ascii="仿宋" w:hAnsi="仿宋" w:eastAsia="仿宋" w:cs="仿宋"/>
          <w:spacing w:val="2"/>
          <w:sz w:val="31"/>
          <w:szCs w:val="31"/>
        </w:rPr>
        <w:t>件，为消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费者挽回经济损失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66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8 </w:t>
      </w:r>
      <w:r>
        <w:rPr>
          <w:rFonts w:ascii="仿宋" w:hAnsi="仿宋" w:eastAsia="仿宋" w:cs="仿宋"/>
          <w:spacing w:val="1"/>
          <w:sz w:val="31"/>
          <w:szCs w:val="31"/>
        </w:rPr>
        <w:t>万元。</w:t>
      </w:r>
    </w:p>
    <w:p>
      <w:pPr>
        <w:spacing w:before="5" w:line="337" w:lineRule="auto"/>
        <w:ind w:left="37" w:firstLine="62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4</w:t>
      </w:r>
      <w:r>
        <w:rPr>
          <w:rFonts w:ascii="仿宋" w:hAnsi="仿宋" w:eastAsia="仿宋" w:cs="仿宋"/>
          <w:spacing w:val="9"/>
          <w:sz w:val="31"/>
          <w:szCs w:val="31"/>
        </w:rPr>
        <w:t>.强创文创卫。印放“三创”宣传引导语、宣传单、</w:t>
      </w:r>
      <w:r>
        <w:rPr>
          <w:rFonts w:ascii="仿宋" w:hAnsi="仿宋" w:eastAsia="仿宋" w:cs="仿宋"/>
          <w:spacing w:val="4"/>
          <w:sz w:val="31"/>
          <w:szCs w:val="31"/>
        </w:rPr>
        <w:t>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毒记录本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10000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余份，制作各类制度、健康宣传栏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800 </w:t>
      </w:r>
      <w:r>
        <w:rPr>
          <w:rFonts w:ascii="仿宋" w:hAnsi="仿宋" w:eastAsia="仿宋" w:cs="仿宋"/>
          <w:spacing w:val="-4"/>
          <w:sz w:val="31"/>
          <w:szCs w:val="31"/>
        </w:rPr>
        <w:t>余</w:t>
      </w:r>
      <w:r>
        <w:rPr>
          <w:rFonts w:ascii="仿宋" w:hAnsi="仿宋" w:eastAsia="仿宋" w:cs="仿宋"/>
          <w:spacing w:val="-3"/>
          <w:sz w:val="31"/>
          <w:szCs w:val="31"/>
        </w:rPr>
        <w:t>份</w:t>
      </w:r>
      <w:r>
        <w:rPr>
          <w:rFonts w:ascii="仿宋" w:hAnsi="仿宋" w:eastAsia="仿宋" w:cs="仿宋"/>
          <w:sz w:val="31"/>
          <w:szCs w:val="31"/>
        </w:rPr>
        <w:t xml:space="preserve">。 </w:t>
      </w:r>
      <w:r>
        <w:rPr>
          <w:rFonts w:ascii="仿宋" w:hAnsi="仿宋" w:eastAsia="仿宋" w:cs="仿宋"/>
          <w:spacing w:val="16"/>
          <w:sz w:val="31"/>
          <w:szCs w:val="31"/>
        </w:rPr>
        <w:t>推</w:t>
      </w:r>
      <w:r>
        <w:rPr>
          <w:rFonts w:ascii="仿宋" w:hAnsi="仿宋" w:eastAsia="仿宋" w:cs="仿宋"/>
          <w:spacing w:val="12"/>
          <w:sz w:val="31"/>
          <w:szCs w:val="31"/>
        </w:rPr>
        <w:t>进</w:t>
      </w:r>
      <w:r>
        <w:rPr>
          <w:rFonts w:ascii="仿宋" w:hAnsi="仿宋" w:eastAsia="仿宋" w:cs="仿宋"/>
          <w:spacing w:val="8"/>
          <w:sz w:val="31"/>
          <w:szCs w:val="31"/>
        </w:rPr>
        <w:t>小餐饮店、小食品店治理提升，做好主城区畜禽白条上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等各项工作，抓好抓实农贸市场综合整治。</w:t>
      </w:r>
    </w:p>
    <w:p>
      <w:pPr>
        <w:spacing w:before="209" w:line="417" w:lineRule="exact"/>
        <w:ind w:left="31"/>
        <w:outlineLvl w:val="1"/>
        <w:rPr>
          <w:rFonts w:ascii="黑体" w:hAnsi="黑体" w:eastAsia="黑体" w:cs="黑体"/>
          <w:sz w:val="31"/>
          <w:szCs w:val="31"/>
        </w:rPr>
      </w:pPr>
      <w:bookmarkStart w:id="2" w:name="_bookmark3"/>
      <w:bookmarkEnd w:id="2"/>
      <w:r>
        <w:rPr>
          <w:rFonts w:ascii="黑体" w:hAnsi="黑体" w:eastAsia="黑体" w:cs="黑体"/>
          <w:spacing w:val="7"/>
          <w:position w:val="2"/>
          <w:sz w:val="31"/>
          <w:szCs w:val="31"/>
        </w:rPr>
        <w:t>二、机构设置</w:t>
      </w:r>
    </w:p>
    <w:p>
      <w:pPr>
        <w:spacing w:line="364" w:lineRule="auto"/>
        <w:rPr>
          <w:rFonts w:ascii="Arial"/>
          <w:sz w:val="21"/>
        </w:rPr>
      </w:pPr>
    </w:p>
    <w:p>
      <w:pPr>
        <w:spacing w:before="101" w:line="226" w:lineRule="auto"/>
        <w:ind w:left="89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自贡市自流井区市场监督管理局无下属二级单位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64" w:line="225" w:lineRule="auto"/>
        <w:ind w:left="528"/>
        <w:outlineLvl w:val="0"/>
        <w:rPr>
          <w:rFonts w:ascii="黑体" w:hAnsi="黑体" w:eastAsia="黑体" w:cs="黑体"/>
          <w:sz w:val="43"/>
          <w:szCs w:val="43"/>
        </w:rPr>
      </w:pPr>
      <w:bookmarkStart w:id="3" w:name="_bookmark4"/>
      <w:bookmarkEnd w:id="3"/>
      <w:r>
        <w:rPr>
          <w:rFonts w:ascii="黑体" w:hAnsi="黑体" w:eastAsia="黑体" w:cs="黑体"/>
          <w:spacing w:val="2"/>
          <w:sz w:val="43"/>
          <w:szCs w:val="43"/>
        </w:rPr>
        <w:t>第二部分 2020 年度部门决算情况说明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101" w:line="226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bookmarkStart w:id="4" w:name="_bookmark5"/>
      <w:bookmarkEnd w:id="4"/>
      <w:r>
        <w:rPr>
          <w:rFonts w:ascii="黑体" w:hAnsi="黑体" w:eastAsia="黑体" w:cs="黑体"/>
          <w:spacing w:val="3"/>
          <w:sz w:val="31"/>
          <w:szCs w:val="31"/>
        </w:rPr>
        <w:t>一、 收入支出决算总体情况说</w:t>
      </w:r>
      <w:r>
        <w:rPr>
          <w:rFonts w:ascii="黑体" w:hAnsi="黑体" w:eastAsia="黑体" w:cs="黑体"/>
          <w:spacing w:val="2"/>
          <w:sz w:val="31"/>
          <w:szCs w:val="31"/>
        </w:rPr>
        <w:t>明</w:t>
      </w:r>
    </w:p>
    <w:p>
      <w:pPr>
        <w:spacing w:before="217" w:line="363" w:lineRule="auto"/>
        <w:ind w:left="36" w:right="13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2020 年度收、支总计 1908.99 万元。与 2019 年相</w:t>
      </w:r>
      <w:r>
        <w:rPr>
          <w:rFonts w:ascii="仿宋" w:hAnsi="仿宋" w:eastAsia="仿宋" w:cs="仿宋"/>
          <w:spacing w:val="-1"/>
          <w:sz w:val="31"/>
          <w:szCs w:val="31"/>
        </w:rPr>
        <w:t>比</w:t>
      </w:r>
      <w:r>
        <w:rPr>
          <w:rFonts w:ascii="仿宋" w:hAnsi="仿宋" w:eastAsia="仿宋" w:cs="仿宋"/>
          <w:sz w:val="31"/>
          <w:szCs w:val="31"/>
        </w:rPr>
        <w:t xml:space="preserve">，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收、支总计各减少 </w:t>
      </w:r>
      <w:r>
        <w:rPr>
          <w:rFonts w:ascii="仿宋" w:hAnsi="仿宋" w:eastAsia="仿宋" w:cs="仿宋"/>
          <w:spacing w:val="-3"/>
          <w:sz w:val="31"/>
          <w:szCs w:val="31"/>
        </w:rPr>
        <w:t>1</w:t>
      </w:r>
      <w:r>
        <w:rPr>
          <w:rFonts w:ascii="仿宋" w:hAnsi="仿宋" w:eastAsia="仿宋" w:cs="仿宋"/>
          <w:spacing w:val="-2"/>
          <w:sz w:val="31"/>
          <w:szCs w:val="31"/>
        </w:rPr>
        <w:t>07.94 万元，下降 5.35%。主要变动原因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是</w:t>
      </w:r>
      <w:r>
        <w:rPr>
          <w:rFonts w:ascii="仿宋" w:hAnsi="仿宋" w:eastAsia="仿宋" w:cs="仿宋"/>
          <w:spacing w:val="7"/>
          <w:sz w:val="31"/>
          <w:szCs w:val="31"/>
        </w:rPr>
        <w:t>厉行节约，压缩公用经费。</w:t>
      </w:r>
    </w:p>
    <w:p>
      <w:pPr>
        <w:spacing w:line="423" w:lineRule="auto"/>
        <w:rPr>
          <w:rFonts w:ascii="Arial"/>
          <w:sz w:val="21"/>
        </w:rPr>
      </w:pPr>
    </w:p>
    <w:p>
      <w:pPr>
        <w:spacing w:line="6075" w:lineRule="exact"/>
        <w:ind w:firstLine="118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3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102" w:line="226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bookmarkStart w:id="5" w:name="_bookmark6"/>
      <w:bookmarkEnd w:id="5"/>
      <w:r>
        <w:rPr>
          <w:rFonts w:ascii="黑体" w:hAnsi="黑体" w:eastAsia="黑体" w:cs="黑体"/>
          <w:spacing w:val="1"/>
          <w:sz w:val="31"/>
          <w:szCs w:val="31"/>
        </w:rPr>
        <w:t>二、 收入</w:t>
      </w:r>
      <w:r>
        <w:rPr>
          <w:rFonts w:ascii="黑体" w:hAnsi="黑体" w:eastAsia="黑体" w:cs="黑体"/>
          <w:sz w:val="31"/>
          <w:szCs w:val="31"/>
        </w:rPr>
        <w:t>决算情况说明</w:t>
      </w:r>
    </w:p>
    <w:p>
      <w:pPr>
        <w:spacing w:before="219" w:line="363" w:lineRule="auto"/>
        <w:ind w:left="35" w:right="13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20</w:t>
      </w:r>
      <w:r>
        <w:rPr>
          <w:rFonts w:ascii="仿宋" w:hAnsi="仿宋" w:eastAsia="仿宋" w:cs="仿宋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3"/>
          <w:sz w:val="31"/>
          <w:szCs w:val="31"/>
        </w:rPr>
        <w:t>0 年本年收入合计 1870.60 万元，其中：一般公共预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算财政拨款收</w:t>
      </w:r>
      <w:r>
        <w:rPr>
          <w:rFonts w:ascii="仿宋" w:hAnsi="仿宋" w:eastAsia="仿宋" w:cs="仿宋"/>
          <w:spacing w:val="-3"/>
          <w:sz w:val="31"/>
          <w:szCs w:val="31"/>
        </w:rPr>
        <w:t>入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1870.60 万元， 占 100.00%；政府性基金预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算财政拨款收入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0.00 万元， 占 0.00%；上级补助收入 0.00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14" w:line="363" w:lineRule="auto"/>
        <w:ind w:left="27" w:firstLine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0"/>
          <w:sz w:val="31"/>
          <w:szCs w:val="31"/>
        </w:rPr>
        <w:t>万</w:t>
      </w:r>
      <w:r>
        <w:rPr>
          <w:rFonts w:ascii="仿宋" w:hAnsi="仿宋" w:eastAsia="仿宋" w:cs="仿宋"/>
          <w:spacing w:val="-18"/>
          <w:sz w:val="31"/>
          <w:szCs w:val="31"/>
        </w:rPr>
        <w:t>元</w:t>
      </w:r>
      <w:r>
        <w:rPr>
          <w:rFonts w:ascii="仿宋" w:hAnsi="仿宋" w:eastAsia="仿宋" w:cs="仿宋"/>
          <w:spacing w:val="-10"/>
          <w:sz w:val="31"/>
          <w:szCs w:val="31"/>
        </w:rPr>
        <w:t>， 占 0.00%；事业收入 0.00 万元， 占 0.00%；经营收入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6"/>
          <w:sz w:val="31"/>
          <w:szCs w:val="31"/>
        </w:rPr>
        <w:t>0</w:t>
      </w:r>
      <w:r>
        <w:rPr>
          <w:rFonts w:ascii="仿宋" w:hAnsi="仿宋" w:eastAsia="仿宋" w:cs="仿宋"/>
          <w:spacing w:val="-29"/>
          <w:sz w:val="31"/>
          <w:szCs w:val="31"/>
        </w:rPr>
        <w:t>.</w:t>
      </w:r>
      <w:r>
        <w:rPr>
          <w:rFonts w:ascii="仿宋" w:hAnsi="仿宋" w:eastAsia="仿宋" w:cs="仿宋"/>
          <w:spacing w:val="-18"/>
          <w:sz w:val="31"/>
          <w:szCs w:val="31"/>
        </w:rPr>
        <w:t>00 万元，占 0.00%；附属单位上缴收入 0.00 万元，占 0.00%；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8"/>
          <w:sz w:val="31"/>
          <w:szCs w:val="31"/>
        </w:rPr>
        <w:t>其</w:t>
      </w:r>
      <w:r>
        <w:rPr>
          <w:rFonts w:ascii="仿宋" w:hAnsi="仿宋" w:eastAsia="仿宋" w:cs="仿宋"/>
          <w:spacing w:val="-12"/>
          <w:sz w:val="31"/>
          <w:szCs w:val="31"/>
        </w:rPr>
        <w:t>他收入 0.00 万元， 占 0.00%。</w:t>
      </w:r>
    </w:p>
    <w:p>
      <w:pPr>
        <w:spacing w:line="409" w:lineRule="auto"/>
        <w:rPr>
          <w:rFonts w:ascii="Arial"/>
          <w:sz w:val="21"/>
        </w:rPr>
      </w:pPr>
    </w:p>
    <w:p>
      <w:pPr>
        <w:spacing w:line="6075" w:lineRule="exact"/>
        <w:ind w:firstLine="323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101" w:line="226" w:lineRule="auto"/>
        <w:ind w:left="673"/>
        <w:outlineLvl w:val="1"/>
        <w:rPr>
          <w:rFonts w:ascii="黑体" w:hAnsi="黑体" w:eastAsia="黑体" w:cs="黑体"/>
          <w:sz w:val="31"/>
          <w:szCs w:val="31"/>
        </w:rPr>
      </w:pPr>
      <w:bookmarkStart w:id="6" w:name="_bookmark7"/>
      <w:bookmarkEnd w:id="6"/>
      <w:r>
        <w:rPr>
          <w:rFonts w:ascii="黑体" w:hAnsi="黑体" w:eastAsia="黑体" w:cs="黑体"/>
          <w:spacing w:val="1"/>
          <w:sz w:val="31"/>
          <w:szCs w:val="31"/>
        </w:rPr>
        <w:t>三、 支</w:t>
      </w:r>
      <w:r>
        <w:rPr>
          <w:rFonts w:ascii="黑体" w:hAnsi="黑体" w:eastAsia="黑体" w:cs="黑体"/>
          <w:sz w:val="31"/>
          <w:szCs w:val="31"/>
        </w:rPr>
        <w:t>出决算情况说明</w:t>
      </w:r>
    </w:p>
    <w:p>
      <w:pPr>
        <w:spacing w:before="216" w:line="363" w:lineRule="auto"/>
        <w:ind w:left="37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202</w:t>
      </w:r>
      <w:r>
        <w:rPr>
          <w:rFonts w:ascii="仿宋" w:hAnsi="仿宋" w:eastAsia="仿宋" w:cs="仿宋"/>
          <w:spacing w:val="10"/>
          <w:sz w:val="31"/>
          <w:szCs w:val="31"/>
        </w:rPr>
        <w:t>0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年本年支出合计 1846.79 万元，其中：基本支出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9"/>
          <w:sz w:val="31"/>
          <w:szCs w:val="31"/>
        </w:rPr>
        <w:t>1</w:t>
      </w:r>
      <w:r>
        <w:rPr>
          <w:rFonts w:ascii="仿宋" w:hAnsi="仿宋" w:eastAsia="仿宋" w:cs="仿宋"/>
          <w:spacing w:val="-14"/>
          <w:sz w:val="31"/>
          <w:szCs w:val="31"/>
        </w:rPr>
        <w:t>613.81 万元，占 87.38%；项目支出 232.98 万元，占 12.62%；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上缴上级支</w:t>
      </w:r>
      <w:r>
        <w:rPr>
          <w:rFonts w:ascii="仿宋" w:hAnsi="仿宋" w:eastAsia="仿宋" w:cs="仿宋"/>
          <w:spacing w:val="-6"/>
          <w:sz w:val="31"/>
          <w:szCs w:val="31"/>
        </w:rPr>
        <w:t>出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0.00 万元， 占 0.00%；经营支出 0.00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7" w:name="_bookmark8"/>
      <w:bookmarkEnd w:id="7"/>
      <w:r>
        <w:rPr>
          <w:rFonts w:ascii="仿宋" w:hAnsi="仿宋" w:eastAsia="仿宋" w:cs="仿宋"/>
          <w:spacing w:val="-14"/>
          <w:sz w:val="31"/>
          <w:szCs w:val="31"/>
        </w:rPr>
        <w:t xml:space="preserve">占 </w:t>
      </w:r>
      <w:r>
        <w:rPr>
          <w:rFonts w:ascii="仿宋" w:hAnsi="仿宋" w:eastAsia="仿宋" w:cs="仿宋"/>
          <w:spacing w:val="-8"/>
          <w:sz w:val="31"/>
          <w:szCs w:val="31"/>
        </w:rPr>
        <w:t>0</w:t>
      </w:r>
      <w:r>
        <w:rPr>
          <w:rFonts w:ascii="仿宋" w:hAnsi="仿宋" w:eastAsia="仿宋" w:cs="仿宋"/>
          <w:spacing w:val="-7"/>
          <w:sz w:val="31"/>
          <w:szCs w:val="31"/>
        </w:rPr>
        <w:t>.00%；对附属单位补助支出 0.00 万元， 占 0.00%。</w:t>
      </w:r>
    </w:p>
    <w:p>
      <w:pPr>
        <w:sectPr>
          <w:pgSz w:w="11906" w:h="16839"/>
          <w:pgMar w:top="1431" w:right="1713" w:bottom="0" w:left="1785" w:header="0" w:footer="0" w:gutter="0"/>
          <w:cols w:space="720" w:num="1"/>
        </w:sectPr>
      </w:pPr>
    </w:p>
    <w:p>
      <w:pPr>
        <w:spacing w:before="204" w:line="5842" w:lineRule="exact"/>
        <w:ind w:firstLine="301"/>
        <w:textAlignment w:val="center"/>
      </w:pPr>
      <w:r>
        <w:drawing>
          <wp:inline distT="0" distB="0" distL="0" distR="0">
            <wp:extent cx="5021580" cy="370903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2214" cy="370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auto"/>
        <w:rPr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spacing w:before="101" w:line="232" w:lineRule="auto"/>
        <w:ind w:left="68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四</w:t>
      </w:r>
      <w:r>
        <w:rPr>
          <w:rFonts w:ascii="黑体" w:hAnsi="黑体" w:eastAsia="黑体" w:cs="黑体"/>
          <w:spacing w:val="8"/>
          <w:sz w:val="31"/>
          <w:szCs w:val="31"/>
        </w:rPr>
        <w:t>、财政拨款收入支出决算总体情况说明</w:t>
      </w:r>
    </w:p>
    <w:p>
      <w:pPr>
        <w:spacing w:before="208" w:line="363" w:lineRule="auto"/>
        <w:ind w:left="37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 xml:space="preserve">2020 年财政拨款收、支总计 1908.99 万元。与 2019 </w:t>
      </w:r>
      <w:r>
        <w:rPr>
          <w:rFonts w:ascii="仿宋" w:hAnsi="仿宋" w:eastAsia="仿宋" w:cs="仿宋"/>
          <w:sz w:val="31"/>
          <w:szCs w:val="31"/>
        </w:rPr>
        <w:t xml:space="preserve">年 </w:t>
      </w:r>
      <w:r>
        <w:rPr>
          <w:rFonts w:ascii="仿宋" w:hAnsi="仿宋" w:eastAsia="仿宋" w:cs="仿宋"/>
          <w:spacing w:val="-12"/>
          <w:sz w:val="31"/>
          <w:szCs w:val="31"/>
        </w:rPr>
        <w:t>相</w:t>
      </w:r>
      <w:r>
        <w:rPr>
          <w:rFonts w:ascii="仿宋" w:hAnsi="仿宋" w:eastAsia="仿宋" w:cs="仿宋"/>
          <w:spacing w:val="-8"/>
          <w:sz w:val="31"/>
          <w:szCs w:val="31"/>
        </w:rPr>
        <w:t>比，财政拨款收、支总计各减少 107.94 万元，下降 5.35%。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要变动原因是厉行节约，压缩公用经费。</w:t>
      </w:r>
    </w:p>
    <w:p>
      <w:pPr>
        <w:sectPr>
          <w:pgSz w:w="11906" w:h="16839"/>
          <w:pgMar w:top="1431" w:right="1685" w:bottom="0" w:left="1785" w:header="0" w:footer="0" w:gutter="0"/>
          <w:cols w:space="720" w:num="1"/>
        </w:sectPr>
      </w:pPr>
    </w:p>
    <w:p>
      <w:pPr>
        <w:spacing w:line="397" w:lineRule="auto"/>
        <w:rPr>
          <w:rFonts w:ascii="Arial"/>
          <w:sz w:val="21"/>
        </w:rPr>
      </w:pPr>
    </w:p>
    <w:p>
      <w:pPr>
        <w:spacing w:line="5947" w:lineRule="exact"/>
        <w:ind w:firstLine="519"/>
        <w:textAlignment w:val="center"/>
      </w:pPr>
      <w:r>
        <w:drawing>
          <wp:inline distT="0" distB="0" distL="0" distR="0">
            <wp:extent cx="4928870" cy="377571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28870" cy="377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1" w:line="226" w:lineRule="auto"/>
        <w:ind w:left="67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五、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9"/>
          <w:sz w:val="31"/>
          <w:szCs w:val="31"/>
        </w:rPr>
        <w:t>般公共预算财政拨款支出决算情况说</w:t>
      </w:r>
      <w:r>
        <w:rPr>
          <w:rFonts w:ascii="黑体" w:hAnsi="黑体" w:eastAsia="黑体" w:cs="黑体"/>
          <w:spacing w:val="5"/>
          <w:sz w:val="31"/>
          <w:szCs w:val="31"/>
        </w:rPr>
        <w:t>明</w:t>
      </w:r>
    </w:p>
    <w:p>
      <w:pPr>
        <w:spacing w:before="220" w:line="229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bookmarkStart w:id="8" w:name="_bookmark9"/>
      <w:bookmarkEnd w:id="8"/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一般公共预算财政拨款支出决算总体情况</w:t>
      </w:r>
    </w:p>
    <w:p>
      <w:pPr>
        <w:spacing w:before="214" w:line="362" w:lineRule="auto"/>
        <w:ind w:left="35" w:right="16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20</w:t>
      </w:r>
      <w:r>
        <w:rPr>
          <w:rFonts w:ascii="仿宋" w:hAnsi="仿宋" w:eastAsia="仿宋" w:cs="仿宋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3"/>
          <w:sz w:val="31"/>
          <w:szCs w:val="31"/>
        </w:rPr>
        <w:t>0 年一般公共预算财政拨款支出 1846.79 万元，占本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年支出合计的 100</w:t>
      </w:r>
      <w:r>
        <w:rPr>
          <w:rFonts w:ascii="仿宋" w:hAnsi="仿宋" w:eastAsia="仿宋" w:cs="仿宋"/>
          <w:spacing w:val="-2"/>
          <w:sz w:val="31"/>
          <w:szCs w:val="31"/>
        </w:rPr>
        <w:t>.00%。与 2019 年相比，一般公共预算财政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拨</w:t>
      </w:r>
      <w:r>
        <w:rPr>
          <w:rFonts w:ascii="仿宋" w:hAnsi="仿宋" w:eastAsia="仿宋" w:cs="仿宋"/>
          <w:spacing w:val="2"/>
          <w:sz w:val="31"/>
          <w:szCs w:val="31"/>
        </w:rPr>
        <w:t>款减少 70.24 万元，下降 3.66%。主要变动原因是厉行节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约</w:t>
      </w:r>
      <w:r>
        <w:rPr>
          <w:rFonts w:ascii="仿宋" w:hAnsi="仿宋" w:eastAsia="仿宋" w:cs="仿宋"/>
          <w:spacing w:val="6"/>
          <w:sz w:val="31"/>
          <w:szCs w:val="31"/>
        </w:rPr>
        <w:t>，压缩公用经费。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line="310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line="5742" w:lineRule="exact"/>
        <w:ind w:firstLine="395"/>
        <w:textAlignment w:val="center"/>
      </w:pPr>
      <w:r>
        <w:drawing>
          <wp:inline distT="0" distB="0" distL="0" distR="0">
            <wp:extent cx="4810125" cy="364553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64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8" w:lineRule="auto"/>
        <w:rPr>
          <w:rFonts w:ascii="Arial"/>
          <w:sz w:val="21"/>
        </w:rPr>
      </w:pPr>
    </w:p>
    <w:p>
      <w:pPr>
        <w:spacing w:line="358" w:lineRule="auto"/>
        <w:rPr>
          <w:rFonts w:ascii="Arial"/>
          <w:sz w:val="21"/>
        </w:rPr>
      </w:pPr>
    </w:p>
    <w:p>
      <w:pPr>
        <w:spacing w:before="101" w:line="229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一般公共预算财政拨款支出决算结构情况</w:t>
      </w:r>
    </w:p>
    <w:p>
      <w:pPr>
        <w:spacing w:before="209" w:line="360" w:lineRule="auto"/>
        <w:ind w:left="2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20</w:t>
      </w:r>
      <w:r>
        <w:rPr>
          <w:rFonts w:ascii="仿宋" w:hAnsi="仿宋" w:eastAsia="仿宋" w:cs="仿宋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3"/>
          <w:sz w:val="31"/>
          <w:szCs w:val="31"/>
        </w:rPr>
        <w:t>0 年一般公共预算财政拨款支出 1846.79 万元，主要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用于以下方</w:t>
      </w:r>
      <w:r>
        <w:rPr>
          <w:rFonts w:ascii="仿宋" w:hAnsi="仿宋" w:eastAsia="仿宋" w:cs="仿宋"/>
          <w:spacing w:val="2"/>
          <w:sz w:val="31"/>
          <w:szCs w:val="31"/>
        </w:rPr>
        <w:t>面: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支出 1501.33 万元， 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8</w:t>
      </w:r>
      <w:r>
        <w:rPr>
          <w:rFonts w:ascii="仿宋" w:hAnsi="仿宋" w:eastAsia="仿宋" w:cs="仿宋"/>
          <w:spacing w:val="-10"/>
          <w:sz w:val="31"/>
          <w:szCs w:val="31"/>
        </w:rPr>
        <w:t>1.30%；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教育支出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0.00 万元，占 0.00%；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科学技术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支出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2"/>
          <w:sz w:val="31"/>
          <w:szCs w:val="31"/>
        </w:rPr>
        <w:t>.00 万元，占 0.00%；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文化旅游体育与传媒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0.00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万元，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占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0.00%</w:t>
      </w:r>
      <w:r>
        <w:rPr>
          <w:rFonts w:ascii="仿宋" w:hAnsi="仿宋" w:eastAsia="仿宋" w:cs="仿宋"/>
          <w:spacing w:val="-2"/>
          <w:sz w:val="31"/>
          <w:szCs w:val="31"/>
        </w:rPr>
        <w:t>；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社会保障和就业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 220</w:t>
      </w:r>
      <w:r>
        <w:rPr>
          <w:rFonts w:ascii="仿宋" w:hAnsi="仿宋" w:eastAsia="仿宋" w:cs="仿宋"/>
          <w:spacing w:val="-1"/>
          <w:sz w:val="31"/>
          <w:szCs w:val="31"/>
        </w:rPr>
        <w:t>.</w:t>
      </w:r>
      <w:r>
        <w:rPr>
          <w:rFonts w:ascii="仿宋" w:hAnsi="仿宋" w:eastAsia="仿宋" w:cs="仿宋"/>
          <w:sz w:val="31"/>
          <w:szCs w:val="31"/>
        </w:rPr>
        <w:t xml:space="preserve">51 </w:t>
      </w:r>
      <w:r>
        <w:rPr>
          <w:rFonts w:ascii="仿宋" w:hAnsi="仿宋" w:eastAsia="仿宋" w:cs="仿宋"/>
          <w:spacing w:val="-10"/>
          <w:sz w:val="31"/>
          <w:szCs w:val="31"/>
        </w:rPr>
        <w:t>万元， 占 11.94%；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卫生健康支出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49.90 万元， 占 2.70%；</w:t>
      </w:r>
      <w:r>
        <w:rPr>
          <w:rFonts w:ascii="仿宋" w:hAnsi="仿宋" w:eastAsia="仿宋" w:cs="仿宋"/>
          <w:spacing w:val="-4"/>
          <w:sz w:val="31"/>
          <w:szCs w:val="31"/>
        </w:rPr>
        <w:t>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0"/>
          <w:sz w:val="31"/>
          <w:szCs w:val="31"/>
        </w:rPr>
        <w:t>房</w:t>
      </w:r>
      <w:r>
        <w:rPr>
          <w:rFonts w:ascii="仿宋" w:hAnsi="仿宋" w:eastAsia="仿宋" w:cs="仿宋"/>
          <w:spacing w:val="-13"/>
          <w:sz w:val="31"/>
          <w:szCs w:val="31"/>
        </w:rPr>
        <w:t>保</w:t>
      </w:r>
      <w:r>
        <w:rPr>
          <w:rFonts w:ascii="仿宋" w:hAnsi="仿宋" w:eastAsia="仿宋" w:cs="仿宋"/>
          <w:spacing w:val="-10"/>
          <w:sz w:val="31"/>
          <w:szCs w:val="31"/>
        </w:rPr>
        <w:t>障支出 75.05 万元， 占 4.06%。</w:t>
      </w:r>
    </w:p>
    <w:p>
      <w:pPr>
        <w:sectPr>
          <w:pgSz w:w="11906" w:h="16839"/>
          <w:pgMar w:top="1431" w:right="1662" w:bottom="0" w:left="1785" w:header="0" w:footer="0" w:gutter="0"/>
          <w:cols w:space="720" w:num="1"/>
        </w:sectPr>
      </w:pPr>
    </w:p>
    <w:p>
      <w:pPr>
        <w:spacing w:line="318" w:lineRule="auto"/>
        <w:rPr>
          <w:rFonts w:ascii="Arial"/>
          <w:sz w:val="21"/>
        </w:rPr>
      </w:pPr>
    </w:p>
    <w:p>
      <w:pPr>
        <w:spacing w:line="6075" w:lineRule="exact"/>
        <w:ind w:firstLine="302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0" w:line="229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一般公共预算财政拨款支出决算具体情况</w:t>
      </w:r>
    </w:p>
    <w:p>
      <w:pPr>
        <w:spacing w:before="216" w:line="357" w:lineRule="auto"/>
        <w:ind w:left="37" w:right="54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020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年一般公共预算支出决算数为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1846.79 万元，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完成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预算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96.7</w:t>
      </w:r>
      <w:r>
        <w:rPr>
          <w:rFonts w:ascii="仿宋" w:hAnsi="仿宋" w:eastAsia="仿宋" w:cs="仿宋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4%。其中：</w:t>
      </w:r>
    </w:p>
    <w:p>
      <w:pPr>
        <w:spacing w:before="1" w:line="357" w:lineRule="auto"/>
        <w:ind w:left="35" w:right="52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1.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知识产权事务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专利试点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和产业化推进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支出决算为 71.82 万元，完成预</w:t>
      </w:r>
      <w:r>
        <w:rPr>
          <w:rFonts w:ascii="仿宋" w:hAnsi="仿宋" w:eastAsia="仿宋" w:cs="仿宋"/>
          <w:spacing w:val="8"/>
          <w:sz w:val="31"/>
          <w:szCs w:val="31"/>
        </w:rPr>
        <w:t>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00.00%，决算数等于预算数。</w:t>
      </w:r>
    </w:p>
    <w:p>
      <w:pPr>
        <w:spacing w:before="1" w:line="357" w:lineRule="auto"/>
        <w:ind w:left="36" w:right="52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支出决算为 1011.83 万元，完成预算 100.00</w:t>
      </w:r>
      <w:r>
        <w:rPr>
          <w:rFonts w:ascii="仿宋" w:hAnsi="仿宋" w:eastAsia="仿宋" w:cs="仿宋"/>
          <w:spacing w:val="1"/>
          <w:sz w:val="31"/>
          <w:szCs w:val="31"/>
        </w:rPr>
        <w:t>%</w:t>
      </w:r>
      <w:r>
        <w:rPr>
          <w:rFonts w:ascii="仿宋" w:hAnsi="仿宋" w:eastAsia="仿宋" w:cs="仿宋"/>
          <w:sz w:val="31"/>
          <w:szCs w:val="31"/>
        </w:rPr>
        <w:t xml:space="preserve">，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227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市场主</w:t>
      </w:r>
    </w:p>
    <w:p>
      <w:pPr>
        <w:sectPr>
          <w:pgSz w:w="11906" w:h="16839"/>
          <w:pgMar w:top="1431" w:right="1742" w:bottom="0" w:left="1785" w:header="0" w:footer="0" w:gutter="0"/>
          <w:cols w:space="720" w:num="1"/>
        </w:sectPr>
      </w:pPr>
    </w:p>
    <w:p>
      <w:pPr>
        <w:spacing w:before="216" w:line="357" w:lineRule="auto"/>
        <w:ind w:left="36" w:right="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体管理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1</w:t>
      </w:r>
      <w:r>
        <w:rPr>
          <w:rFonts w:ascii="仿宋" w:hAnsi="仿宋" w:eastAsia="仿宋" w:cs="仿宋"/>
          <w:spacing w:val="-1"/>
          <w:sz w:val="31"/>
          <w:szCs w:val="31"/>
        </w:rPr>
        <w:t>.50 万元，完成预算 100.00%，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357" w:lineRule="auto"/>
        <w:ind w:left="35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4.</w:t>
      </w: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序执法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支出决算为 40.00 万元，完成预算 100.00%</w:t>
      </w:r>
      <w:r>
        <w:rPr>
          <w:rFonts w:ascii="仿宋" w:hAnsi="仿宋" w:eastAsia="仿宋" w:cs="仿宋"/>
          <w:spacing w:val="-2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357" w:lineRule="auto"/>
        <w:ind w:left="34" w:right="85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药品事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务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4.00 万元，完成预算 100.00%，决算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数</w:t>
      </w:r>
      <w:r>
        <w:rPr>
          <w:rFonts w:ascii="仿宋" w:hAnsi="仿宋" w:eastAsia="仿宋" w:cs="仿宋"/>
          <w:spacing w:val="5"/>
          <w:sz w:val="31"/>
          <w:szCs w:val="31"/>
        </w:rPr>
        <w:t>等于预算数。</w:t>
      </w:r>
    </w:p>
    <w:p>
      <w:pPr>
        <w:spacing w:before="1" w:line="357" w:lineRule="auto"/>
        <w:ind w:left="35" w:right="85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仿宋" w:hAnsi="仿宋" w:eastAsia="仿宋" w:cs="仿宋"/>
          <w:spacing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化妆品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事务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3.00 万元，完成预算 100.00%，决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" w:line="357" w:lineRule="auto"/>
        <w:ind w:left="36" w:right="57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7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质量安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全监管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5</w:t>
      </w:r>
      <w:r>
        <w:rPr>
          <w:rFonts w:ascii="仿宋" w:hAnsi="仿宋" w:eastAsia="仿宋" w:cs="仿宋"/>
          <w:spacing w:val="-1"/>
          <w:sz w:val="31"/>
          <w:szCs w:val="31"/>
        </w:rPr>
        <w:t>.00 万元，完成预算 100.00%，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357" w:lineRule="auto"/>
        <w:ind w:left="36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8.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食品安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全监管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支出决算为 16.70 万元，完成预算 100.00%</w:t>
      </w:r>
      <w:r>
        <w:rPr>
          <w:rFonts w:ascii="仿宋" w:hAnsi="仿宋" w:eastAsia="仿宋" w:cs="仿宋"/>
          <w:spacing w:val="-3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2" w:line="357" w:lineRule="auto"/>
        <w:ind w:left="35" w:right="85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9.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事业运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支出决算为 15.00 万元，完成预算 100.00%</w:t>
      </w:r>
      <w:r>
        <w:rPr>
          <w:rFonts w:ascii="仿宋" w:hAnsi="仿宋" w:eastAsia="仿宋" w:cs="仿宋"/>
          <w:sz w:val="31"/>
          <w:szCs w:val="31"/>
        </w:rPr>
        <w:t xml:space="preserve">，决 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4" w:line="362" w:lineRule="auto"/>
        <w:ind w:left="37" w:right="8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10.一般公共服务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其</w:t>
      </w: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管理事务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支出决算为 338.48 万元，完成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预算 </w:t>
      </w:r>
      <w:r>
        <w:rPr>
          <w:rFonts w:ascii="仿宋" w:hAnsi="仿宋" w:eastAsia="仿宋" w:cs="仿宋"/>
          <w:spacing w:val="3"/>
          <w:sz w:val="31"/>
          <w:szCs w:val="31"/>
        </w:rPr>
        <w:t>8</w:t>
      </w:r>
      <w:r>
        <w:rPr>
          <w:rFonts w:ascii="仿宋" w:hAnsi="仿宋" w:eastAsia="仿宋" w:cs="仿宋"/>
          <w:spacing w:val="2"/>
          <w:sz w:val="31"/>
          <w:szCs w:val="31"/>
        </w:rPr>
        <w:t>4.48%，决算数小于预算数的主要原因是年末结转结余</w:t>
      </w:r>
    </w:p>
    <w:p>
      <w:pPr>
        <w:sectPr>
          <w:pgSz w:w="11906" w:h="16839"/>
          <w:pgMar w:top="1431" w:right="1709" w:bottom="0" w:left="1785" w:header="0" w:footer="0" w:gutter="0"/>
          <w:cols w:space="720" w:num="1"/>
        </w:sectPr>
      </w:pPr>
    </w:p>
    <w:p>
      <w:pPr>
        <w:spacing w:before="214" w:line="229" w:lineRule="auto"/>
        <w:ind w:left="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(财政应返还额度) 62.20 万元</w:t>
      </w:r>
      <w:r>
        <w:rPr>
          <w:rFonts w:ascii="仿宋" w:hAnsi="仿宋" w:eastAsia="仿宋" w:cs="仿宋"/>
          <w:spacing w:val="8"/>
          <w:sz w:val="31"/>
          <w:szCs w:val="31"/>
        </w:rPr>
        <w:t>。</w:t>
      </w:r>
    </w:p>
    <w:p>
      <w:pPr>
        <w:spacing w:before="217" w:line="357" w:lineRule="auto"/>
        <w:ind w:left="35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1.社会保障和就业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行政事业单位养老支出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行政单位离退休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支出决算为 120.82 万元，完成</w:t>
      </w:r>
      <w:r>
        <w:rPr>
          <w:rFonts w:ascii="仿宋" w:hAnsi="仿宋" w:eastAsia="仿宋" w:cs="仿宋"/>
          <w:spacing w:val="1"/>
          <w:sz w:val="31"/>
          <w:szCs w:val="31"/>
        </w:rPr>
        <w:t>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算 100.00%，决算数等于预算数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1" w:line="357" w:lineRule="auto"/>
        <w:ind w:left="26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2.社会保障和就业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行政事业单位养老支出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关事业单位基本养老保险缴费支出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支出决算为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98.55 万元，完成预算 100.00%，决算数等于预</w:t>
      </w:r>
      <w:r>
        <w:rPr>
          <w:rFonts w:ascii="仿宋" w:hAnsi="仿宋" w:eastAsia="仿宋" w:cs="仿宋"/>
          <w:spacing w:val="1"/>
          <w:sz w:val="31"/>
          <w:szCs w:val="31"/>
        </w:rPr>
        <w:t>算</w:t>
      </w:r>
      <w:r>
        <w:rPr>
          <w:rFonts w:ascii="仿宋" w:hAnsi="仿宋" w:eastAsia="仿宋" w:cs="仿宋"/>
          <w:sz w:val="31"/>
          <w:szCs w:val="31"/>
        </w:rPr>
        <w:t>数。</w:t>
      </w:r>
    </w:p>
    <w:p>
      <w:pPr>
        <w:spacing w:before="2" w:line="357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3.社会保障和就业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行政事业单位养老支出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其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他社会保障和就业支出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支出决算为 1.14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完成预算 100.00%，决算数等于预算数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pacing w:before="1" w:line="357" w:lineRule="auto"/>
        <w:ind w:left="35" w:right="137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14.卫生健康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行政事业单位医疗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行政单</w:t>
      </w: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医疗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>支出决算为 49.90 万元，完成预算 100.00%，决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" w:line="357" w:lineRule="auto"/>
        <w:ind w:left="34" w:right="137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15.住房保障支出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住房改革支出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住房公</w:t>
      </w: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金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>支出决算为 75.05 万元，完成预算 100.00%，决算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9" w:name="_bookmark10"/>
      <w:bookmarkEnd w:id="9"/>
      <w:r>
        <w:rPr>
          <w:rFonts w:ascii="仿宋" w:hAnsi="仿宋" w:eastAsia="仿宋" w:cs="仿宋"/>
          <w:spacing w:val="9"/>
          <w:sz w:val="31"/>
          <w:szCs w:val="31"/>
        </w:rPr>
        <w:t>数</w:t>
      </w:r>
      <w:r>
        <w:rPr>
          <w:rFonts w:ascii="仿宋" w:hAnsi="仿宋" w:eastAsia="仿宋" w:cs="仿宋"/>
          <w:spacing w:val="5"/>
          <w:sz w:val="31"/>
          <w:szCs w:val="31"/>
        </w:rPr>
        <w:t>等于预算数。</w:t>
      </w:r>
    </w:p>
    <w:p>
      <w:pPr>
        <w:spacing w:line="226" w:lineRule="auto"/>
        <w:ind w:left="67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六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、一</w:t>
      </w:r>
      <w:r>
        <w:rPr>
          <w:rFonts w:ascii="黑体" w:hAnsi="黑体" w:eastAsia="黑体" w:cs="黑体"/>
          <w:spacing w:val="9"/>
          <w:sz w:val="31"/>
          <w:szCs w:val="31"/>
        </w:rPr>
        <w:t>般公共预算财政拨款基本支出决算情况说</w:t>
      </w:r>
      <w:r>
        <w:rPr>
          <w:rFonts w:ascii="黑体" w:hAnsi="黑体" w:eastAsia="黑体" w:cs="黑体"/>
          <w:spacing w:val="7"/>
          <w:sz w:val="31"/>
          <w:szCs w:val="31"/>
        </w:rPr>
        <w:t>明</w:t>
      </w:r>
    </w:p>
    <w:p>
      <w:pPr>
        <w:spacing w:before="221" w:line="357" w:lineRule="auto"/>
        <w:ind w:left="37" w:right="112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2020 年</w:t>
      </w:r>
      <w:r>
        <w:rPr>
          <w:rFonts w:ascii="仿宋" w:hAnsi="仿宋" w:eastAsia="仿宋" w:cs="仿宋"/>
          <w:spacing w:val="-3"/>
          <w:sz w:val="31"/>
          <w:szCs w:val="31"/>
        </w:rPr>
        <w:t>一</w:t>
      </w:r>
      <w:r>
        <w:rPr>
          <w:rFonts w:ascii="仿宋" w:hAnsi="仿宋" w:eastAsia="仿宋" w:cs="仿宋"/>
          <w:spacing w:val="-2"/>
          <w:sz w:val="31"/>
          <w:szCs w:val="31"/>
        </w:rPr>
        <w:t>般公共预算财政拨款基本支出 1613.81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其中：</w:t>
      </w:r>
    </w:p>
    <w:p>
      <w:pPr>
        <w:spacing w:before="4" w:line="361" w:lineRule="auto"/>
        <w:ind w:left="34" w:right="140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人员经费 1371.</w:t>
      </w:r>
      <w:r>
        <w:rPr>
          <w:rFonts w:ascii="仿宋" w:hAnsi="仿宋" w:eastAsia="仿宋" w:cs="仿宋"/>
          <w:spacing w:val="1"/>
          <w:sz w:val="31"/>
          <w:szCs w:val="31"/>
        </w:rPr>
        <w:t>38 万元，主要包括：基本工资、津贴补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贴、</w:t>
      </w:r>
      <w:r>
        <w:rPr>
          <w:rFonts w:ascii="仿宋" w:hAnsi="仿宋" w:eastAsia="仿宋" w:cs="仿宋"/>
          <w:spacing w:val="10"/>
          <w:sz w:val="31"/>
          <w:szCs w:val="31"/>
        </w:rPr>
        <w:t>奖</w:t>
      </w:r>
      <w:r>
        <w:rPr>
          <w:rFonts w:ascii="仿宋" w:hAnsi="仿宋" w:eastAsia="仿宋" w:cs="仿宋"/>
          <w:spacing w:val="8"/>
          <w:sz w:val="31"/>
          <w:szCs w:val="31"/>
        </w:rPr>
        <w:t>金、绩效工资、机关事业单位基本养老保险缴费、职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</w:t>
      </w:r>
      <w:r>
        <w:rPr>
          <w:rFonts w:ascii="仿宋" w:hAnsi="仿宋" w:eastAsia="仿宋" w:cs="仿宋"/>
          <w:spacing w:val="15"/>
          <w:sz w:val="31"/>
          <w:szCs w:val="31"/>
        </w:rPr>
        <w:t>年</w:t>
      </w:r>
      <w:r>
        <w:rPr>
          <w:rFonts w:ascii="仿宋" w:hAnsi="仿宋" w:eastAsia="仿宋" w:cs="仿宋"/>
          <w:spacing w:val="8"/>
          <w:sz w:val="31"/>
          <w:szCs w:val="31"/>
        </w:rPr>
        <w:t>金缴费、其他社会保障缴费、住房公积金、其他工资福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利</w:t>
      </w:r>
      <w:r>
        <w:rPr>
          <w:rFonts w:ascii="仿宋" w:hAnsi="仿宋" w:eastAsia="仿宋" w:cs="仿宋"/>
          <w:spacing w:val="15"/>
          <w:sz w:val="31"/>
          <w:szCs w:val="31"/>
        </w:rPr>
        <w:t>支</w:t>
      </w:r>
      <w:r>
        <w:rPr>
          <w:rFonts w:ascii="仿宋" w:hAnsi="仿宋" w:eastAsia="仿宋" w:cs="仿宋"/>
          <w:spacing w:val="8"/>
          <w:sz w:val="31"/>
          <w:szCs w:val="31"/>
        </w:rPr>
        <w:t>出、退休费、抚恤金、生活补助、奖励金、其他对个人</w:t>
      </w:r>
    </w:p>
    <w:p>
      <w:pPr>
        <w:sectPr>
          <w:pgSz w:w="11906" w:h="16839"/>
          <w:pgMar w:top="1431" w:right="1659" w:bottom="0" w:left="1785" w:header="0" w:footer="0" w:gutter="0"/>
          <w:cols w:space="720" w:num="1"/>
        </w:sectPr>
      </w:pPr>
    </w:p>
    <w:p>
      <w:pPr>
        <w:spacing w:before="215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和家庭的补助支出等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21" w:line="357" w:lineRule="auto"/>
        <w:ind w:left="34" w:firstLine="7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日常</w:t>
      </w:r>
      <w:r>
        <w:rPr>
          <w:rFonts w:ascii="仿宋" w:hAnsi="仿宋" w:eastAsia="仿宋" w:cs="仿宋"/>
          <w:spacing w:val="6"/>
          <w:sz w:val="31"/>
          <w:szCs w:val="31"/>
        </w:rPr>
        <w:t>公</w:t>
      </w:r>
      <w:r>
        <w:rPr>
          <w:rFonts w:ascii="仿宋" w:hAnsi="仿宋" w:eastAsia="仿宋" w:cs="仿宋"/>
          <w:spacing w:val="4"/>
          <w:sz w:val="31"/>
          <w:szCs w:val="31"/>
        </w:rPr>
        <w:t>用经费 242.43 万元，主要包括：办公费、印刷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费、水费、电费、邮电费、物业管理费、差旅费、维修 </w:t>
      </w:r>
      <w:r>
        <w:rPr>
          <w:rFonts w:ascii="仿宋" w:hAnsi="仿宋" w:eastAsia="仿宋" w:cs="仿宋"/>
          <w:spacing w:val="1"/>
          <w:sz w:val="31"/>
          <w:szCs w:val="31"/>
        </w:rPr>
        <w:t>(</w:t>
      </w:r>
      <w:r>
        <w:rPr>
          <w:rFonts w:ascii="仿宋" w:hAnsi="仿宋" w:eastAsia="仿宋" w:cs="仿宋"/>
          <w:sz w:val="31"/>
          <w:szCs w:val="31"/>
        </w:rPr>
        <w:t xml:space="preserve">护) </w:t>
      </w:r>
      <w:r>
        <w:rPr>
          <w:rFonts w:ascii="仿宋" w:hAnsi="仿宋" w:eastAsia="仿宋" w:cs="仿宋"/>
          <w:spacing w:val="20"/>
          <w:sz w:val="31"/>
          <w:szCs w:val="31"/>
        </w:rPr>
        <w:t>费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10"/>
          <w:sz w:val="31"/>
          <w:szCs w:val="31"/>
        </w:rPr>
        <w:t>租赁费、培训费、公务接待费、劳务费、委托业务费、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工</w:t>
      </w:r>
      <w:r>
        <w:rPr>
          <w:rFonts w:ascii="仿宋" w:hAnsi="仿宋" w:eastAsia="仿宋" w:cs="仿宋"/>
          <w:spacing w:val="15"/>
          <w:sz w:val="31"/>
          <w:szCs w:val="31"/>
        </w:rPr>
        <w:t>会</w:t>
      </w:r>
      <w:r>
        <w:rPr>
          <w:rFonts w:ascii="仿宋" w:hAnsi="仿宋" w:eastAsia="仿宋" w:cs="仿宋"/>
          <w:spacing w:val="8"/>
          <w:sz w:val="31"/>
          <w:szCs w:val="31"/>
        </w:rPr>
        <w:t>经费、公务用车运行维护费、其他交通费、其他商品和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服</w:t>
      </w:r>
      <w:r>
        <w:rPr>
          <w:rFonts w:ascii="仿宋" w:hAnsi="仿宋" w:eastAsia="仿宋" w:cs="仿宋"/>
          <w:spacing w:val="4"/>
          <w:sz w:val="31"/>
          <w:szCs w:val="31"/>
        </w:rPr>
        <w:t>务支出等。</w:t>
      </w:r>
    </w:p>
    <w:p>
      <w:pPr>
        <w:spacing w:line="226" w:lineRule="auto"/>
        <w:ind w:left="66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七</w:t>
      </w:r>
      <w:r>
        <w:rPr>
          <w:rFonts w:ascii="黑体" w:hAnsi="黑体" w:eastAsia="黑体" w:cs="黑体"/>
          <w:spacing w:val="9"/>
          <w:sz w:val="31"/>
          <w:szCs w:val="31"/>
        </w:rPr>
        <w:t>、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</w:t>
      </w:r>
      <w:r>
        <w:rPr>
          <w:rFonts w:ascii="黑体" w:hAnsi="黑体" w:eastAsia="黑体" w:cs="黑体"/>
          <w:spacing w:val="9"/>
          <w:sz w:val="31"/>
          <w:szCs w:val="31"/>
        </w:rPr>
        <w:t>三公”经费财政拨款支出决算情况说明</w:t>
      </w:r>
    </w:p>
    <w:p>
      <w:pPr>
        <w:spacing w:before="220"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bookmarkStart w:id="10" w:name="_bookmark11"/>
      <w:bookmarkEnd w:id="10"/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“三公”经费财政拨款支出决算总体情况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说</w:t>
      </w:r>
      <w:r>
        <w:rPr>
          <w:rFonts w:ascii="仿宋" w:hAnsi="仿宋" w:eastAsia="仿宋" w:cs="仿宋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明</w:t>
      </w:r>
    </w:p>
    <w:p>
      <w:pPr>
        <w:spacing w:before="220" w:line="357" w:lineRule="auto"/>
        <w:ind w:left="36" w:right="112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2020 年“</w:t>
      </w:r>
      <w:r>
        <w:rPr>
          <w:rFonts w:ascii="仿宋" w:hAnsi="仿宋" w:eastAsia="仿宋" w:cs="仿宋"/>
          <w:spacing w:val="-3"/>
          <w:sz w:val="31"/>
          <w:szCs w:val="31"/>
        </w:rPr>
        <w:t>三</w:t>
      </w:r>
      <w:r>
        <w:rPr>
          <w:rFonts w:ascii="仿宋" w:hAnsi="仿宋" w:eastAsia="仿宋" w:cs="仿宋"/>
          <w:spacing w:val="-2"/>
          <w:sz w:val="31"/>
          <w:szCs w:val="31"/>
        </w:rPr>
        <w:t>公”经费财政拨款支出决算为 13.87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完成预</w:t>
      </w:r>
      <w:r>
        <w:rPr>
          <w:rFonts w:ascii="仿宋" w:hAnsi="仿宋" w:eastAsia="仿宋" w:cs="仿宋"/>
          <w:spacing w:val="2"/>
          <w:sz w:val="31"/>
          <w:szCs w:val="31"/>
        </w:rPr>
        <w:t>算 40.11%，决算数小于预算数的主要原因是认真贯彻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落</w:t>
      </w:r>
      <w:r>
        <w:rPr>
          <w:rFonts w:ascii="仿宋" w:hAnsi="仿宋" w:eastAsia="仿宋" w:cs="仿宋"/>
          <w:spacing w:val="15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中央“八项规定”精神和厉行节约要求，进一步从严控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制</w:t>
      </w:r>
      <w:r>
        <w:rPr>
          <w:rFonts w:ascii="仿宋" w:hAnsi="仿宋" w:eastAsia="仿宋" w:cs="仿宋"/>
          <w:spacing w:val="7"/>
          <w:sz w:val="31"/>
          <w:szCs w:val="31"/>
        </w:rPr>
        <w:t>“</w:t>
      </w:r>
      <w:r>
        <w:rPr>
          <w:rFonts w:ascii="仿宋" w:hAnsi="仿宋" w:eastAsia="仿宋" w:cs="仿宋"/>
          <w:spacing w:val="6"/>
          <w:sz w:val="31"/>
          <w:szCs w:val="31"/>
        </w:rPr>
        <w:t>三公”经费开支。</w:t>
      </w:r>
    </w:p>
    <w:p>
      <w:pPr>
        <w:spacing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“三公”经费财政拨款支出决算具体情况说明</w:t>
      </w:r>
    </w:p>
    <w:p>
      <w:pPr>
        <w:spacing w:before="216" w:line="363" w:lineRule="auto"/>
        <w:ind w:left="2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8"/>
          <w:sz w:val="31"/>
          <w:szCs w:val="31"/>
        </w:rPr>
        <w:t>2</w:t>
      </w:r>
      <w:r>
        <w:rPr>
          <w:rFonts w:ascii="仿宋" w:hAnsi="仿宋" w:eastAsia="仿宋" w:cs="仿宋"/>
          <w:spacing w:val="-14"/>
          <w:sz w:val="31"/>
          <w:szCs w:val="31"/>
        </w:rPr>
        <w:t>0</w:t>
      </w:r>
      <w:r>
        <w:rPr>
          <w:rFonts w:ascii="仿宋" w:hAnsi="仿宋" w:eastAsia="仿宋" w:cs="仿宋"/>
          <w:spacing w:val="-9"/>
          <w:sz w:val="31"/>
          <w:szCs w:val="31"/>
        </w:rPr>
        <w:t>20 年“三公”经费财政拨款支出决算中，因公出国(境)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费支出决算 0</w:t>
      </w:r>
      <w:r>
        <w:rPr>
          <w:rFonts w:ascii="仿宋" w:hAnsi="仿宋" w:eastAsia="仿宋" w:cs="仿宋"/>
          <w:spacing w:val="-3"/>
          <w:sz w:val="31"/>
          <w:szCs w:val="31"/>
        </w:rPr>
        <w:t>.</w:t>
      </w:r>
      <w:r>
        <w:rPr>
          <w:rFonts w:ascii="仿宋" w:hAnsi="仿宋" w:eastAsia="仿宋" w:cs="仿宋"/>
          <w:spacing w:val="-2"/>
          <w:sz w:val="31"/>
          <w:szCs w:val="31"/>
        </w:rPr>
        <w:t>00 万元，占 0.00%；公务用车购置及运行维护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费支出决算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13.41 万元，  占 96.68%；公务接待费支出决算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0.46 万元， 占 3.32%。具体情况如下</w:t>
      </w:r>
      <w:r>
        <w:rPr>
          <w:rFonts w:ascii="仿宋" w:hAnsi="仿宋" w:eastAsia="仿宋" w:cs="仿宋"/>
          <w:spacing w:val="-4"/>
          <w:sz w:val="31"/>
          <w:szCs w:val="31"/>
        </w:rPr>
        <w:t>：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70" w:line="6075" w:lineRule="exact"/>
        <w:ind w:firstLine="95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7" w:lineRule="auto"/>
        <w:rPr>
          <w:rFonts w:ascii="Arial"/>
          <w:sz w:val="21"/>
        </w:rPr>
      </w:pPr>
    </w:p>
    <w:p>
      <w:pPr>
        <w:spacing w:line="357" w:lineRule="auto"/>
        <w:rPr>
          <w:rFonts w:ascii="Arial"/>
          <w:sz w:val="21"/>
        </w:rPr>
      </w:pPr>
    </w:p>
    <w:p>
      <w:pPr>
        <w:spacing w:before="101" w:line="357" w:lineRule="auto"/>
        <w:ind w:left="29" w:firstLine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.因公出国</w:t>
      </w:r>
      <w:r>
        <w:rPr>
          <w:rFonts w:ascii="仿宋" w:hAnsi="仿宋" w:eastAsia="仿宋" w:cs="仿宋"/>
          <w:spacing w:val="-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(境)</w:t>
      </w:r>
      <w:r>
        <w:rPr>
          <w:rFonts w:ascii="仿宋" w:hAnsi="仿宋" w:eastAsia="仿宋" w:cs="仿宋"/>
          <w:spacing w:val="-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经费支出</w:t>
      </w:r>
      <w:r>
        <w:rPr>
          <w:rFonts w:ascii="仿宋" w:hAnsi="仿宋" w:eastAsia="仿宋" w:cs="仿宋"/>
          <w:spacing w:val="-9"/>
          <w:sz w:val="31"/>
          <w:szCs w:val="31"/>
        </w:rPr>
        <w:t xml:space="preserve"> 0.00 万元，完成预算 0.00%。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全年安排</w:t>
      </w:r>
      <w:r>
        <w:rPr>
          <w:rFonts w:ascii="仿宋" w:hAnsi="仿宋" w:eastAsia="仿宋" w:cs="仿宋"/>
          <w:spacing w:val="-9"/>
          <w:sz w:val="31"/>
          <w:szCs w:val="31"/>
        </w:rPr>
        <w:t>因</w:t>
      </w:r>
      <w:r>
        <w:rPr>
          <w:rFonts w:ascii="仿宋" w:hAnsi="仿宋" w:eastAsia="仿宋" w:cs="仿宋"/>
          <w:spacing w:val="-6"/>
          <w:sz w:val="31"/>
          <w:szCs w:val="31"/>
        </w:rPr>
        <w:t>公出国 (境) 团组 0 次， 出国 (境) 0 人。 因公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出国 (</w:t>
      </w:r>
      <w:r>
        <w:rPr>
          <w:rFonts w:ascii="仿宋" w:hAnsi="仿宋" w:eastAsia="仿宋" w:cs="仿宋"/>
          <w:spacing w:val="-3"/>
          <w:sz w:val="31"/>
          <w:szCs w:val="31"/>
        </w:rPr>
        <w:t>境</w:t>
      </w:r>
      <w:r>
        <w:rPr>
          <w:rFonts w:ascii="仿宋" w:hAnsi="仿宋" w:eastAsia="仿宋" w:cs="仿宋"/>
          <w:spacing w:val="-2"/>
          <w:sz w:val="31"/>
          <w:szCs w:val="31"/>
        </w:rPr>
        <w:t>) 支出决算与 2019 年持平。主要原因是 2020 年与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</w:t>
      </w:r>
      <w:r>
        <w:rPr>
          <w:rFonts w:ascii="仿宋" w:hAnsi="仿宋" w:eastAsia="仿宋" w:cs="仿宋"/>
          <w:spacing w:val="3"/>
          <w:sz w:val="31"/>
          <w:szCs w:val="31"/>
        </w:rPr>
        <w:t>019 年一样，无因公出国 (境) 安排。</w:t>
      </w:r>
    </w:p>
    <w:p>
      <w:pPr>
        <w:spacing w:before="2" w:line="357" w:lineRule="auto"/>
        <w:ind w:left="35" w:right="111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公务用车购置及运行维护费支出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13.41 万元,完成预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算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47.89%。公务用车购置及运行维护费支出决算比 2019 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减少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4.67 万元，下降 25.83%。主要原因是本年度报废一辆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14"/>
          <w:sz w:val="31"/>
          <w:szCs w:val="31"/>
        </w:rPr>
        <w:t>务</w:t>
      </w:r>
      <w:r>
        <w:rPr>
          <w:rFonts w:ascii="仿宋" w:hAnsi="仿宋" w:eastAsia="仿宋" w:cs="仿宋"/>
          <w:spacing w:val="8"/>
          <w:sz w:val="31"/>
          <w:szCs w:val="31"/>
        </w:rPr>
        <w:t>用车，且本年度因受到新冠病毒疫情影响，公务出行减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少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7"/>
          <w:sz w:val="31"/>
          <w:szCs w:val="31"/>
        </w:rPr>
        <w:t>故相应运行维护费用减少。</w:t>
      </w:r>
    </w:p>
    <w:p>
      <w:pPr>
        <w:spacing w:before="1" w:line="364" w:lineRule="auto"/>
        <w:ind w:left="35" w:right="2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其中</w:t>
      </w:r>
      <w:r>
        <w:rPr>
          <w:rFonts w:ascii="仿宋" w:hAnsi="仿宋" w:eastAsia="仿宋" w:cs="仿宋"/>
          <w:spacing w:val="8"/>
          <w:sz w:val="31"/>
          <w:szCs w:val="31"/>
        </w:rPr>
        <w:t>：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公务用车购置支出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0.00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万元。全年按规定更新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8"/>
          <w:sz w:val="31"/>
          <w:szCs w:val="31"/>
        </w:rPr>
        <w:t>购</w:t>
      </w:r>
      <w:r>
        <w:rPr>
          <w:rFonts w:ascii="仿宋" w:hAnsi="仿宋" w:eastAsia="仿宋" w:cs="仿宋"/>
          <w:spacing w:val="-12"/>
          <w:sz w:val="31"/>
          <w:szCs w:val="31"/>
        </w:rPr>
        <w:t>置公务用车 0 辆，金额 0.00 万元。截至 2020 年 12 月底，</w:t>
      </w:r>
    </w:p>
    <w:p>
      <w:pPr>
        <w:sectPr>
          <w:pgSz w:w="11906" w:h="16839"/>
          <w:pgMar w:top="1431" w:right="1685" w:bottom="0" w:left="1785" w:header="0" w:footer="0" w:gutter="0"/>
          <w:cols w:space="720" w:num="1"/>
        </w:sectPr>
      </w:pPr>
    </w:p>
    <w:p>
      <w:pPr>
        <w:spacing w:before="216" w:line="357" w:lineRule="auto"/>
        <w:ind w:left="34" w:right="143" w:firstLine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单位共有公</w:t>
      </w:r>
      <w:r>
        <w:rPr>
          <w:rFonts w:ascii="仿宋" w:hAnsi="仿宋" w:eastAsia="仿宋" w:cs="仿宋"/>
          <w:spacing w:val="-6"/>
          <w:sz w:val="31"/>
          <w:szCs w:val="31"/>
        </w:rPr>
        <w:t>务</w:t>
      </w:r>
      <w:r>
        <w:rPr>
          <w:rFonts w:ascii="仿宋" w:hAnsi="仿宋" w:eastAsia="仿宋" w:cs="仿宋"/>
          <w:spacing w:val="-4"/>
          <w:sz w:val="31"/>
          <w:szCs w:val="31"/>
        </w:rPr>
        <w:t>用车 11 辆，其中：轿车 6 辆、越野车 4 辆、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特种专业技术用车 1 辆</w:t>
      </w:r>
      <w:r>
        <w:rPr>
          <w:rFonts w:ascii="仿宋" w:hAnsi="仿宋" w:eastAsia="仿宋" w:cs="仿宋"/>
          <w:spacing w:val="-5"/>
          <w:sz w:val="31"/>
          <w:szCs w:val="31"/>
        </w:rPr>
        <w:t>。</w:t>
      </w:r>
    </w:p>
    <w:p>
      <w:pPr>
        <w:spacing w:before="3" w:line="357" w:lineRule="auto"/>
        <w:ind w:left="35" w:right="82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公务用车运行维护费支出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13.41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万元。主要用于开展查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处违</w:t>
      </w:r>
      <w:r>
        <w:rPr>
          <w:rFonts w:ascii="仿宋" w:hAnsi="仿宋" w:eastAsia="仿宋" w:cs="仿宋"/>
          <w:spacing w:val="9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直销和传销案件、市场监督管理和行政执法、依法规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范</w:t>
      </w:r>
      <w:r>
        <w:rPr>
          <w:rFonts w:ascii="仿宋" w:hAnsi="仿宋" w:eastAsia="仿宋" w:cs="仿宋"/>
          <w:spacing w:val="14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维护各类市场经营秩序、食品安全监督管理和执法、药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4"/>
          <w:sz w:val="31"/>
          <w:szCs w:val="31"/>
        </w:rPr>
        <w:t>医</w:t>
      </w:r>
      <w:r>
        <w:rPr>
          <w:rFonts w:ascii="仿宋" w:hAnsi="仿宋" w:eastAsia="仿宋" w:cs="仿宋"/>
          <w:spacing w:val="8"/>
          <w:sz w:val="31"/>
          <w:szCs w:val="31"/>
        </w:rPr>
        <w:t>疗器械和化妆品安全监督管理和执法、开展消费维权工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作、</w:t>
      </w:r>
      <w:r>
        <w:rPr>
          <w:rFonts w:ascii="仿宋" w:hAnsi="仿宋" w:eastAsia="仿宋" w:cs="仿宋"/>
          <w:spacing w:val="9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品质量监督工作、对全区特种设备安全实施监督管理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等</w:t>
      </w:r>
      <w:r>
        <w:rPr>
          <w:rFonts w:ascii="仿宋" w:hAnsi="仿宋" w:eastAsia="仿宋" w:cs="仿宋"/>
          <w:spacing w:val="14"/>
          <w:sz w:val="31"/>
          <w:szCs w:val="31"/>
        </w:rPr>
        <w:t>所</w:t>
      </w:r>
      <w:r>
        <w:rPr>
          <w:rFonts w:ascii="仿宋" w:hAnsi="仿宋" w:eastAsia="仿宋" w:cs="仿宋"/>
          <w:spacing w:val="8"/>
          <w:sz w:val="31"/>
          <w:szCs w:val="31"/>
        </w:rPr>
        <w:t>需的公务用车燃料费、维修费、过路过桥费、保险费等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支出。</w:t>
      </w:r>
    </w:p>
    <w:p>
      <w:pPr>
        <w:spacing w:before="2" w:line="357" w:lineRule="auto"/>
        <w:ind w:left="36" w:right="82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公务接待费支出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0.46 万元，完成预算 6.99%。公务接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待费支</w:t>
      </w:r>
      <w:r>
        <w:rPr>
          <w:rFonts w:ascii="仿宋" w:hAnsi="仿宋" w:eastAsia="仿宋" w:cs="仿宋"/>
          <w:spacing w:val="-10"/>
          <w:sz w:val="31"/>
          <w:szCs w:val="31"/>
        </w:rPr>
        <w:t>出</w:t>
      </w:r>
      <w:r>
        <w:rPr>
          <w:rFonts w:ascii="仿宋" w:hAnsi="仿宋" w:eastAsia="仿宋" w:cs="仿宋"/>
          <w:spacing w:val="-6"/>
          <w:sz w:val="31"/>
          <w:szCs w:val="31"/>
        </w:rPr>
        <w:t>决算比 2019 年增加 0.16 万元，增长 53.33%。主要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原因</w:t>
      </w:r>
      <w:r>
        <w:rPr>
          <w:rFonts w:ascii="仿宋" w:hAnsi="仿宋" w:eastAsia="仿宋" w:cs="仿宋"/>
          <w:spacing w:val="11"/>
          <w:sz w:val="31"/>
          <w:szCs w:val="31"/>
        </w:rPr>
        <w:t>是</w:t>
      </w:r>
      <w:r>
        <w:rPr>
          <w:rFonts w:ascii="仿宋" w:hAnsi="仿宋" w:eastAsia="仿宋" w:cs="仿宋"/>
          <w:spacing w:val="7"/>
          <w:sz w:val="31"/>
          <w:szCs w:val="31"/>
        </w:rPr>
        <w:t>因工作要求，接待次数与人次较 2019 年有增长。其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中</w:t>
      </w:r>
      <w:r>
        <w:rPr>
          <w:rFonts w:ascii="仿宋" w:hAnsi="仿宋" w:eastAsia="仿宋" w:cs="仿宋"/>
          <w:spacing w:val="-6"/>
          <w:sz w:val="31"/>
          <w:szCs w:val="31"/>
        </w:rPr>
        <w:t>：</w:t>
      </w:r>
    </w:p>
    <w:p>
      <w:pPr>
        <w:tabs>
          <w:tab w:val="left" w:pos="193"/>
        </w:tabs>
        <w:spacing w:before="4" w:line="357" w:lineRule="auto"/>
        <w:ind w:left="35" w:firstLine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内公务接待支出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0.46 万元，主要用于执行公务、开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展业务活动开支的用餐费等。国内公务接待 5 批次，44 人</w:t>
      </w:r>
      <w:r>
        <w:rPr>
          <w:rFonts w:ascii="仿宋" w:hAnsi="仿宋" w:eastAsia="仿宋" w:cs="仿宋"/>
          <w:spacing w:val="-1"/>
          <w:sz w:val="31"/>
          <w:szCs w:val="31"/>
        </w:rPr>
        <w:t>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ab/>
      </w:r>
      <w:r>
        <w:rPr>
          <w:rFonts w:ascii="仿宋" w:hAnsi="仿宋" w:eastAsia="仿宋" w:cs="仿宋"/>
          <w:spacing w:val="-1"/>
          <w:sz w:val="31"/>
          <w:szCs w:val="31"/>
        </w:rPr>
        <w:t>(不包括</w:t>
      </w:r>
      <w:r>
        <w:rPr>
          <w:rFonts w:ascii="仿宋" w:hAnsi="仿宋" w:eastAsia="仿宋" w:cs="仿宋"/>
          <w:sz w:val="31"/>
          <w:szCs w:val="31"/>
        </w:rPr>
        <w:t xml:space="preserve">陪同人员) ，共计支出 0.46 万元，具体内容包括： </w:t>
      </w:r>
      <w:r>
        <w:rPr>
          <w:rFonts w:ascii="仿宋" w:hAnsi="仿宋" w:eastAsia="仿宋" w:cs="仿宋"/>
          <w:spacing w:val="14"/>
          <w:sz w:val="31"/>
          <w:szCs w:val="31"/>
        </w:rPr>
        <w:t>接待</w:t>
      </w:r>
      <w:r>
        <w:rPr>
          <w:rFonts w:ascii="仿宋" w:hAnsi="仿宋" w:eastAsia="仿宋" w:cs="仿宋"/>
          <w:spacing w:val="12"/>
          <w:sz w:val="31"/>
          <w:szCs w:val="31"/>
        </w:rPr>
        <w:t>市</w:t>
      </w:r>
      <w:r>
        <w:rPr>
          <w:rFonts w:ascii="仿宋" w:hAnsi="仿宋" w:eastAsia="仿宋" w:cs="仿宋"/>
          <w:spacing w:val="7"/>
          <w:sz w:val="31"/>
          <w:szCs w:val="31"/>
        </w:rPr>
        <w:t>局督导调研安全生产工作，支出 0.04 万元；接待省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局、市局开展</w:t>
      </w:r>
      <w:r>
        <w:rPr>
          <w:rFonts w:ascii="仿宋" w:hAnsi="仿宋" w:eastAsia="仿宋" w:cs="仿宋"/>
          <w:spacing w:val="2"/>
          <w:sz w:val="31"/>
          <w:szCs w:val="31"/>
        </w:rPr>
        <w:t>消费维权调研活动，支出 0.10；接待重庆市綦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江</w:t>
      </w:r>
      <w:r>
        <w:rPr>
          <w:rFonts w:ascii="仿宋" w:hAnsi="仿宋" w:eastAsia="仿宋" w:cs="仿宋"/>
          <w:spacing w:val="11"/>
          <w:sz w:val="31"/>
          <w:szCs w:val="31"/>
        </w:rPr>
        <w:t>区</w:t>
      </w:r>
      <w:r>
        <w:rPr>
          <w:rFonts w:ascii="仿宋" w:hAnsi="仿宋" w:eastAsia="仿宋" w:cs="仿宋"/>
          <w:spacing w:val="10"/>
          <w:sz w:val="31"/>
          <w:szCs w:val="31"/>
        </w:rPr>
        <w:t>市场监督管理局、市局开展市场监管一体化合作交流，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支</w:t>
      </w:r>
      <w:r>
        <w:rPr>
          <w:rFonts w:ascii="仿宋" w:hAnsi="仿宋" w:eastAsia="仿宋" w:cs="仿宋"/>
          <w:spacing w:val="-10"/>
          <w:sz w:val="31"/>
          <w:szCs w:val="31"/>
        </w:rPr>
        <w:t>出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0.20 万元；接待市局开展安全生产集中检查，支出 0.06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万元</w:t>
      </w:r>
      <w:r>
        <w:rPr>
          <w:rFonts w:ascii="仿宋" w:hAnsi="仿宋" w:eastAsia="仿宋" w:cs="仿宋"/>
          <w:spacing w:val="9"/>
          <w:sz w:val="31"/>
          <w:szCs w:val="31"/>
        </w:rPr>
        <w:t>；</w:t>
      </w:r>
      <w:r>
        <w:rPr>
          <w:rFonts w:ascii="仿宋" w:hAnsi="仿宋" w:eastAsia="仿宋" w:cs="仿宋"/>
          <w:spacing w:val="8"/>
          <w:sz w:val="31"/>
          <w:szCs w:val="31"/>
        </w:rPr>
        <w:t>接待巴中市恩阳区考察“红盾春雷”行动、基层市场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监管所</w:t>
      </w:r>
      <w:r>
        <w:rPr>
          <w:rFonts w:ascii="仿宋" w:hAnsi="仿宋" w:eastAsia="仿宋" w:cs="仿宋"/>
          <w:sz w:val="31"/>
          <w:szCs w:val="31"/>
        </w:rPr>
        <w:t>标准化建设事宜，支出 0.06 万元。</w:t>
      </w:r>
    </w:p>
    <w:p>
      <w:pPr>
        <w:spacing w:line="227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外事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接</w:t>
      </w:r>
      <w:r>
        <w:rPr>
          <w:rFonts w:ascii="仿宋" w:hAnsi="仿宋" w:eastAsia="仿宋" w:cs="仿宋"/>
          <w:spacing w:val="-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待支出</w:t>
      </w:r>
      <w:r>
        <w:rPr>
          <w:rFonts w:ascii="仿宋" w:hAnsi="仿宋" w:eastAsia="仿宋" w:cs="仿宋"/>
          <w:spacing w:val="-8"/>
          <w:sz w:val="31"/>
          <w:szCs w:val="31"/>
        </w:rPr>
        <w:t xml:space="preserve"> 0.00 万元，外事接待 0 批次，0 人，共计</w:t>
      </w:r>
    </w:p>
    <w:p>
      <w:pPr>
        <w:sectPr>
          <w:pgSz w:w="11906" w:h="16839"/>
          <w:pgMar w:top="1431" w:right="1714" w:bottom="0" w:left="1785" w:header="0" w:footer="0" w:gutter="0"/>
          <w:cols w:space="720" w:num="1"/>
        </w:sectPr>
      </w:pPr>
    </w:p>
    <w:p>
      <w:pPr>
        <w:spacing w:before="216" w:line="229" w:lineRule="auto"/>
        <w:ind w:left="35"/>
        <w:rPr>
          <w:rFonts w:ascii="仿宋" w:hAnsi="仿宋" w:eastAsia="仿宋" w:cs="仿宋"/>
          <w:sz w:val="31"/>
          <w:szCs w:val="31"/>
        </w:rPr>
      </w:pPr>
      <w:bookmarkStart w:id="11" w:name="_bookmark12"/>
      <w:bookmarkEnd w:id="11"/>
      <w:r>
        <w:rPr>
          <w:rFonts w:ascii="仿宋" w:hAnsi="仿宋" w:eastAsia="仿宋" w:cs="仿宋"/>
          <w:spacing w:val="-13"/>
          <w:sz w:val="31"/>
          <w:szCs w:val="31"/>
        </w:rPr>
        <w:t>支</w:t>
      </w:r>
      <w:r>
        <w:rPr>
          <w:rFonts w:ascii="仿宋" w:hAnsi="仿宋" w:eastAsia="仿宋" w:cs="仿宋"/>
          <w:spacing w:val="-10"/>
          <w:sz w:val="31"/>
          <w:szCs w:val="31"/>
        </w:rPr>
        <w:t>出 0.00 万元。</w:t>
      </w:r>
    </w:p>
    <w:p>
      <w:pPr>
        <w:spacing w:before="215" w:line="233" w:lineRule="auto"/>
        <w:ind w:left="66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>八</w:t>
      </w:r>
      <w:r>
        <w:rPr>
          <w:rFonts w:ascii="黑体" w:hAnsi="黑体" w:eastAsia="黑体" w:cs="黑体"/>
          <w:spacing w:val="9"/>
          <w:sz w:val="31"/>
          <w:szCs w:val="31"/>
        </w:rPr>
        <w:t>、政府性基金预算支出决算情况说明</w:t>
      </w:r>
    </w:p>
    <w:p>
      <w:pPr>
        <w:spacing w:before="208" w:line="357" w:lineRule="auto"/>
        <w:ind w:left="37" w:right="113" w:firstLine="69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自</w:t>
      </w:r>
      <w:r>
        <w:rPr>
          <w:rFonts w:ascii="仿宋" w:hAnsi="仿宋" w:eastAsia="仿宋" w:cs="仿宋"/>
          <w:spacing w:val="6"/>
          <w:sz w:val="31"/>
          <w:szCs w:val="31"/>
        </w:rPr>
        <w:t>贡</w:t>
      </w:r>
      <w:r>
        <w:rPr>
          <w:rFonts w:ascii="仿宋" w:hAnsi="仿宋" w:eastAsia="仿宋" w:cs="仿宋"/>
          <w:spacing w:val="5"/>
          <w:sz w:val="31"/>
          <w:szCs w:val="31"/>
        </w:rPr>
        <w:t>市自流井区市场监督管理局 2020 年无政府性基金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12" w:name="_bookmark13"/>
      <w:bookmarkEnd w:id="12"/>
      <w:r>
        <w:rPr>
          <w:rFonts w:ascii="仿宋" w:hAnsi="仿宋" w:eastAsia="仿宋" w:cs="仿宋"/>
          <w:spacing w:val="6"/>
          <w:sz w:val="31"/>
          <w:szCs w:val="31"/>
        </w:rPr>
        <w:t>预</w:t>
      </w:r>
      <w:r>
        <w:rPr>
          <w:rFonts w:ascii="仿宋" w:hAnsi="仿宋" w:eastAsia="仿宋" w:cs="仿宋"/>
          <w:spacing w:val="5"/>
          <w:sz w:val="31"/>
          <w:szCs w:val="31"/>
        </w:rPr>
        <w:t>算拨款支出。</w:t>
      </w:r>
    </w:p>
    <w:p>
      <w:pPr>
        <w:spacing w:line="228" w:lineRule="auto"/>
        <w:ind w:left="67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</w:t>
      </w:r>
      <w:r>
        <w:rPr>
          <w:rFonts w:ascii="黑体" w:hAnsi="黑体" w:eastAsia="黑体" w:cs="黑体"/>
          <w:spacing w:val="13"/>
          <w:sz w:val="31"/>
          <w:szCs w:val="31"/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国有资本经营预算支出决算情况说明</w:t>
      </w:r>
    </w:p>
    <w:p>
      <w:pPr>
        <w:spacing w:before="218" w:line="357" w:lineRule="auto"/>
        <w:ind w:left="44" w:right="113" w:firstLine="69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自</w:t>
      </w:r>
      <w:r>
        <w:rPr>
          <w:rFonts w:ascii="仿宋" w:hAnsi="仿宋" w:eastAsia="仿宋" w:cs="仿宋"/>
          <w:spacing w:val="6"/>
          <w:sz w:val="31"/>
          <w:szCs w:val="31"/>
        </w:rPr>
        <w:t>贡</w:t>
      </w:r>
      <w:r>
        <w:rPr>
          <w:rFonts w:ascii="仿宋" w:hAnsi="仿宋" w:eastAsia="仿宋" w:cs="仿宋"/>
          <w:spacing w:val="5"/>
          <w:sz w:val="31"/>
          <w:szCs w:val="31"/>
        </w:rPr>
        <w:t>市自流井区市场监督管理局 2020 年无国有资本经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营预算拨款支出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line="226" w:lineRule="auto"/>
        <w:ind w:left="829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</w:t>
      </w: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其他重要事项的情况说明</w:t>
      </w:r>
    </w:p>
    <w:p>
      <w:pPr>
        <w:spacing w:before="221" w:line="226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bookmarkStart w:id="13" w:name="_bookmark14"/>
      <w:bookmarkEnd w:id="13"/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机关运行经费支出情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spacing w:before="221" w:line="357" w:lineRule="auto"/>
        <w:ind w:left="3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020 年，自贡市自流井区市场监督管理局机关运行经费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0"/>
          <w:sz w:val="31"/>
          <w:szCs w:val="31"/>
        </w:rPr>
        <w:t>支</w:t>
      </w:r>
      <w:r>
        <w:rPr>
          <w:rFonts w:ascii="仿宋" w:hAnsi="仿宋" w:eastAsia="仿宋" w:cs="仿宋"/>
          <w:spacing w:val="-19"/>
          <w:sz w:val="31"/>
          <w:szCs w:val="31"/>
        </w:rPr>
        <w:t>出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242.43 万元，比 2019 年减少 12.65 万元，下降 4.96%。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要原因是厉行节约，压缩公用经费。</w:t>
      </w:r>
    </w:p>
    <w:p>
      <w:pPr>
        <w:spacing w:before="2"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仿宋" w:hAnsi="仿宋" w:eastAsia="仿宋" w:cs="仿宋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政府采购支出情</w:t>
      </w:r>
      <w:r>
        <w:rPr>
          <w:rFonts w:ascii="仿宋" w:hAnsi="仿宋" w:eastAsia="仿宋" w:cs="仿宋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spacing w:before="221" w:line="357" w:lineRule="auto"/>
        <w:ind w:left="2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020 年，自贡市自流井区市场监督管理局政府采购支出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总额 33</w:t>
      </w:r>
      <w:r>
        <w:rPr>
          <w:rFonts w:ascii="仿宋" w:hAnsi="仿宋" w:eastAsia="仿宋" w:cs="仿宋"/>
          <w:spacing w:val="3"/>
          <w:sz w:val="31"/>
          <w:szCs w:val="31"/>
        </w:rPr>
        <w:t>.</w:t>
      </w:r>
      <w:r>
        <w:rPr>
          <w:rFonts w:ascii="仿宋" w:hAnsi="仿宋" w:eastAsia="仿宋" w:cs="仿宋"/>
          <w:spacing w:val="2"/>
          <w:sz w:val="31"/>
          <w:szCs w:val="31"/>
        </w:rPr>
        <w:t>15 万元，其中：政府采购货物支出 4.15 万元、政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府采购工程支</w:t>
      </w:r>
      <w:r>
        <w:rPr>
          <w:rFonts w:ascii="仿宋" w:hAnsi="仿宋" w:eastAsia="仿宋" w:cs="仿宋"/>
          <w:spacing w:val="-5"/>
          <w:sz w:val="31"/>
          <w:szCs w:val="31"/>
        </w:rPr>
        <w:t>出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0.00 万元、政府采购服务支出 29.00 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主要用于购买办公</w:t>
      </w:r>
      <w:r>
        <w:rPr>
          <w:rFonts w:ascii="仿宋" w:hAnsi="仿宋" w:eastAsia="仿宋" w:cs="仿宋"/>
          <w:spacing w:val="3"/>
          <w:sz w:val="31"/>
          <w:szCs w:val="31"/>
        </w:rPr>
        <w:t>用</w:t>
      </w:r>
      <w:r>
        <w:rPr>
          <w:rFonts w:ascii="仿宋" w:hAnsi="仿宋" w:eastAsia="仿宋" w:cs="仿宋"/>
          <w:spacing w:val="2"/>
          <w:sz w:val="31"/>
          <w:szCs w:val="31"/>
        </w:rPr>
        <w:t>计算机，2020 年食用农产品抽检服务和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2020 年年报</w:t>
      </w:r>
      <w:r>
        <w:rPr>
          <w:rFonts w:ascii="仿宋" w:hAnsi="仿宋" w:eastAsia="仿宋" w:cs="仿宋"/>
          <w:spacing w:val="3"/>
          <w:sz w:val="31"/>
          <w:szCs w:val="31"/>
        </w:rPr>
        <w:t>公</w:t>
      </w:r>
      <w:r>
        <w:rPr>
          <w:rFonts w:ascii="仿宋" w:hAnsi="仿宋" w:eastAsia="仿宋" w:cs="仿宋"/>
          <w:spacing w:val="2"/>
          <w:sz w:val="31"/>
          <w:szCs w:val="31"/>
        </w:rPr>
        <w:t>示信息抽查服务工作。授予中小企业合同金额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0.00 万元</w:t>
      </w:r>
      <w:r>
        <w:rPr>
          <w:rFonts w:ascii="仿宋" w:hAnsi="仿宋" w:eastAsia="仿宋" w:cs="仿宋"/>
          <w:spacing w:val="-2"/>
          <w:sz w:val="31"/>
          <w:szCs w:val="31"/>
        </w:rPr>
        <w:t>， 占政府采购支出总额的 0.00%，其中：授予小微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企业合同金额 0.00 万元， 占政府采购支出总额的 0.00</w:t>
      </w:r>
      <w:r>
        <w:rPr>
          <w:rFonts w:ascii="仿宋" w:hAnsi="仿宋" w:eastAsia="仿宋" w:cs="仿宋"/>
          <w:spacing w:val="-4"/>
          <w:sz w:val="31"/>
          <w:szCs w:val="31"/>
        </w:rPr>
        <w:t>%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1"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国有资产占有使用情况</w:t>
      </w:r>
    </w:p>
    <w:p>
      <w:pPr>
        <w:spacing w:before="219" w:line="364" w:lineRule="auto"/>
        <w:ind w:left="44" w:right="114" w:firstLine="6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截至2020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3"/>
          <w:sz w:val="31"/>
          <w:szCs w:val="31"/>
        </w:rPr>
        <w:t>12月31 日， 自贡市自流井区市场监督管理局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共</w:t>
      </w:r>
      <w:r>
        <w:rPr>
          <w:rFonts w:ascii="仿宋" w:hAnsi="仿宋" w:eastAsia="仿宋" w:cs="仿宋"/>
          <w:spacing w:val="8"/>
          <w:sz w:val="31"/>
          <w:szCs w:val="31"/>
        </w:rPr>
        <w:t>有车辆11辆，其中：主要领导干部用车0辆、机要通信用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217" w:line="357" w:lineRule="auto"/>
        <w:ind w:left="36" w:firstLine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车0</w:t>
      </w:r>
      <w:r>
        <w:rPr>
          <w:rFonts w:ascii="仿宋" w:hAnsi="仿宋" w:eastAsia="仿宋" w:cs="仿宋"/>
          <w:spacing w:val="12"/>
          <w:sz w:val="31"/>
          <w:szCs w:val="31"/>
        </w:rPr>
        <w:t>辆</w:t>
      </w:r>
      <w:r>
        <w:rPr>
          <w:rFonts w:ascii="仿宋" w:hAnsi="仿宋" w:eastAsia="仿宋" w:cs="仿宋"/>
          <w:spacing w:val="7"/>
          <w:sz w:val="31"/>
          <w:szCs w:val="31"/>
        </w:rPr>
        <w:t>、应急保障用车0辆、执法执勤用车11辆、特种专业技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术用车1辆、其</w:t>
      </w:r>
      <w:r>
        <w:rPr>
          <w:rFonts w:ascii="仿宋" w:hAnsi="仿宋" w:eastAsia="仿宋" w:cs="仿宋"/>
          <w:sz w:val="31"/>
          <w:szCs w:val="31"/>
        </w:rPr>
        <w:t xml:space="preserve">他用车0辆。单价50万元以上通用设备0台(套)， </w:t>
      </w:r>
      <w:r>
        <w:rPr>
          <w:rFonts w:ascii="仿宋" w:hAnsi="仿宋" w:eastAsia="仿宋" w:cs="仿宋"/>
          <w:spacing w:val="12"/>
          <w:sz w:val="31"/>
          <w:szCs w:val="31"/>
        </w:rPr>
        <w:t>单价</w:t>
      </w:r>
      <w:r>
        <w:rPr>
          <w:rFonts w:ascii="仿宋" w:hAnsi="仿宋" w:eastAsia="仿宋" w:cs="仿宋"/>
          <w:spacing w:val="6"/>
          <w:sz w:val="31"/>
          <w:szCs w:val="31"/>
        </w:rPr>
        <w:t>100万元以上专用设备0台 (套) 。</w:t>
      </w:r>
    </w:p>
    <w:p>
      <w:pPr>
        <w:spacing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预算绩效管理情况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210" w:line="345" w:lineRule="auto"/>
        <w:ind w:left="34" w:right="158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根</w:t>
      </w:r>
      <w:r>
        <w:rPr>
          <w:rFonts w:ascii="仿宋" w:hAnsi="仿宋" w:eastAsia="仿宋" w:cs="仿宋"/>
          <w:spacing w:val="10"/>
          <w:sz w:val="31"/>
          <w:szCs w:val="31"/>
        </w:rPr>
        <w:t>据预算绩效管理要求，本单位在年初预算编制阶段，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组织对系统办公场所及设施设备维修 (护) 费、餐饮服务</w:t>
      </w:r>
      <w:r>
        <w:rPr>
          <w:rFonts w:ascii="仿宋" w:hAnsi="仿宋" w:eastAsia="仿宋" w:cs="仿宋"/>
          <w:spacing w:val="7"/>
          <w:sz w:val="31"/>
          <w:szCs w:val="31"/>
        </w:rPr>
        <w:t>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量提升经费、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“互联网+明厨亮灶”学校食堂建设项目、代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收</w:t>
      </w:r>
      <w:r>
        <w:rPr>
          <w:rFonts w:ascii="仿宋" w:hAnsi="仿宋" w:eastAsia="仿宋" w:cs="仿宋"/>
          <w:spacing w:val="14"/>
          <w:sz w:val="31"/>
          <w:szCs w:val="31"/>
        </w:rPr>
        <w:t>挂</w:t>
      </w:r>
      <w:r>
        <w:rPr>
          <w:rFonts w:ascii="仿宋" w:hAnsi="仿宋" w:eastAsia="仿宋" w:cs="仿宋"/>
          <w:spacing w:val="10"/>
          <w:sz w:val="31"/>
          <w:szCs w:val="31"/>
        </w:rPr>
        <w:t>靠消委会经费、市场主体注册登记经费和证照工本费、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集</w:t>
      </w:r>
      <w:r>
        <w:rPr>
          <w:rFonts w:ascii="仿宋" w:hAnsi="仿宋" w:eastAsia="仿宋" w:cs="仿宋"/>
          <w:spacing w:val="15"/>
          <w:sz w:val="31"/>
          <w:szCs w:val="31"/>
        </w:rPr>
        <w:t>贸</w:t>
      </w:r>
      <w:r>
        <w:rPr>
          <w:rFonts w:ascii="仿宋" w:hAnsi="仿宋" w:eastAsia="仿宋" w:cs="仿宋"/>
          <w:spacing w:val="8"/>
          <w:sz w:val="31"/>
          <w:szCs w:val="31"/>
        </w:rPr>
        <w:t>市场及经营公共场所整治经费、质量提升行动及高质量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发展专项经费</w:t>
      </w:r>
      <w:r>
        <w:rPr>
          <w:rFonts w:ascii="仿宋" w:hAnsi="仿宋" w:eastAsia="仿宋" w:cs="仿宋"/>
          <w:sz w:val="31"/>
          <w:szCs w:val="31"/>
        </w:rPr>
        <w:t xml:space="preserve">、化妆品抽检专项、食品抽检专项、“双随机， </w:t>
      </w:r>
      <w:r>
        <w:rPr>
          <w:rFonts w:ascii="仿宋" w:hAnsi="仿宋" w:eastAsia="仿宋" w:cs="仿宋"/>
          <w:spacing w:val="16"/>
          <w:sz w:val="31"/>
          <w:szCs w:val="31"/>
        </w:rPr>
        <w:t>一公</w:t>
      </w:r>
      <w:r>
        <w:rPr>
          <w:rFonts w:ascii="仿宋" w:hAnsi="仿宋" w:eastAsia="仿宋" w:cs="仿宋"/>
          <w:spacing w:val="10"/>
          <w:sz w:val="31"/>
          <w:szCs w:val="31"/>
        </w:rPr>
        <w:t>开</w:t>
      </w:r>
      <w:r>
        <w:rPr>
          <w:rFonts w:ascii="仿宋" w:hAnsi="仿宋" w:eastAsia="仿宋" w:cs="仿宋"/>
          <w:spacing w:val="8"/>
          <w:sz w:val="31"/>
          <w:szCs w:val="31"/>
        </w:rPr>
        <w:t>”抽查服务工作、执法办案费、药品抽检专项、基层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执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装备的配置、消费者权益保护、明厨亮灶信息化监控等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15 个</w:t>
      </w:r>
      <w:r>
        <w:rPr>
          <w:rFonts w:ascii="仿宋" w:hAnsi="仿宋" w:eastAsia="仿宋" w:cs="仿宋"/>
          <w:spacing w:val="2"/>
          <w:sz w:val="31"/>
          <w:szCs w:val="31"/>
        </w:rPr>
        <w:t>项目开展了预算事前绩效评估，对 15 个项目编制了绩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效</w:t>
      </w:r>
      <w:r>
        <w:rPr>
          <w:rFonts w:ascii="仿宋" w:hAnsi="仿宋" w:eastAsia="仿宋" w:cs="仿宋"/>
          <w:spacing w:val="9"/>
          <w:sz w:val="31"/>
          <w:szCs w:val="31"/>
        </w:rPr>
        <w:t>目标，预算执行过程中，选取 15 个项目开展绩效监控，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年终执行完毕后，对 15 个项目开展了绩效目标完成情况</w:t>
      </w:r>
      <w:r>
        <w:rPr>
          <w:rFonts w:ascii="仿宋" w:hAnsi="仿宋" w:eastAsia="仿宋" w:cs="仿宋"/>
          <w:spacing w:val="7"/>
          <w:sz w:val="31"/>
          <w:szCs w:val="31"/>
        </w:rPr>
        <w:t>自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评</w:t>
      </w:r>
      <w:r>
        <w:rPr>
          <w:rFonts w:ascii="仿宋" w:hAnsi="仿宋" w:eastAsia="仿宋" w:cs="仿宋"/>
          <w:spacing w:val="-5"/>
          <w:sz w:val="31"/>
          <w:szCs w:val="31"/>
        </w:rPr>
        <w:t>。</w:t>
      </w:r>
    </w:p>
    <w:p>
      <w:pPr>
        <w:spacing w:line="365" w:lineRule="auto"/>
        <w:ind w:left="33" w:right="248" w:firstLine="64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4"/>
          <w:sz w:val="31"/>
          <w:szCs w:val="31"/>
        </w:rPr>
        <w:t>本单</w:t>
      </w:r>
      <w:r>
        <w:rPr>
          <w:rFonts w:ascii="仿宋" w:hAnsi="仿宋" w:eastAsia="仿宋" w:cs="仿宋"/>
          <w:spacing w:val="7"/>
          <w:sz w:val="31"/>
          <w:szCs w:val="31"/>
        </w:rPr>
        <w:t>位按要求对 2020 年部门整体支出开展绩效自评，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从</w:t>
      </w:r>
      <w:r>
        <w:rPr>
          <w:rFonts w:ascii="仿宋" w:hAnsi="仿宋" w:eastAsia="仿宋" w:cs="仿宋"/>
          <w:spacing w:val="14"/>
          <w:sz w:val="30"/>
          <w:szCs w:val="30"/>
        </w:rPr>
        <w:t>评</w:t>
      </w:r>
      <w:r>
        <w:rPr>
          <w:rFonts w:ascii="仿宋" w:hAnsi="仿宋" w:eastAsia="仿宋" w:cs="仿宋"/>
          <w:spacing w:val="8"/>
          <w:sz w:val="30"/>
          <w:szCs w:val="30"/>
        </w:rPr>
        <w:t>价情况来看，2020 年我局部门整体支出绩效自查自评结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果良好，全年基本支出保证了部门的正常运转，项目支出保</w:t>
      </w:r>
      <w:r>
        <w:rPr>
          <w:rFonts w:ascii="仿宋" w:hAnsi="仿宋" w:eastAsia="仿宋" w:cs="仿宋"/>
          <w:spacing w:val="5"/>
          <w:sz w:val="30"/>
          <w:szCs w:val="30"/>
        </w:rPr>
        <w:t>障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"/>
          <w:sz w:val="30"/>
          <w:szCs w:val="30"/>
        </w:rPr>
        <w:t>了重点工作的开展</w:t>
      </w:r>
      <w:r>
        <w:rPr>
          <w:rFonts w:ascii="仿宋" w:hAnsi="仿宋" w:eastAsia="仿宋" w:cs="仿宋"/>
          <w:spacing w:val="3"/>
          <w:sz w:val="31"/>
          <w:szCs w:val="31"/>
        </w:rPr>
        <w:t>。本单位还自行组织了 1 个项目支出绩效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评</w:t>
      </w:r>
      <w:r>
        <w:rPr>
          <w:rFonts w:ascii="仿宋" w:hAnsi="仿宋" w:eastAsia="仿宋" w:cs="仿宋"/>
          <w:spacing w:val="9"/>
          <w:sz w:val="31"/>
          <w:szCs w:val="31"/>
        </w:rPr>
        <w:t>价，从评价情况来看</w:t>
      </w:r>
      <w:r>
        <w:rPr>
          <w:rFonts w:ascii="仿宋" w:hAnsi="仿宋" w:eastAsia="仿宋" w:cs="仿宋"/>
          <w:spacing w:val="9"/>
          <w:sz w:val="30"/>
          <w:szCs w:val="30"/>
        </w:rPr>
        <w:t>总体评价良好，保障了项目工作的顺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"/>
          <w:sz w:val="30"/>
          <w:szCs w:val="30"/>
        </w:rPr>
        <w:t>利</w:t>
      </w:r>
      <w:r>
        <w:rPr>
          <w:rFonts w:ascii="仿宋" w:hAnsi="仿宋" w:eastAsia="仿宋" w:cs="仿宋"/>
          <w:spacing w:val="2"/>
          <w:sz w:val="30"/>
          <w:szCs w:val="30"/>
        </w:rPr>
        <w:t>开展。</w:t>
      </w:r>
    </w:p>
    <w:p>
      <w:pPr>
        <w:spacing w:before="38" w:line="430" w:lineRule="exact"/>
        <w:ind w:left="68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position w:val="2"/>
          <w:sz w:val="31"/>
          <w:szCs w:val="31"/>
        </w:rPr>
        <w:t>1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.项目绩效目标完成情况。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95" w:line="346" w:lineRule="auto"/>
        <w:ind w:left="6" w:firstLine="6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本</w:t>
      </w:r>
      <w:r>
        <w:rPr>
          <w:rFonts w:ascii="仿宋" w:hAnsi="仿宋" w:eastAsia="仿宋" w:cs="仿宋"/>
          <w:spacing w:val="11"/>
          <w:sz w:val="31"/>
          <w:szCs w:val="31"/>
        </w:rPr>
        <w:t>部</w:t>
      </w:r>
      <w:r>
        <w:rPr>
          <w:rFonts w:ascii="仿宋" w:hAnsi="仿宋" w:eastAsia="仿宋" w:cs="仿宋"/>
          <w:spacing w:val="7"/>
          <w:sz w:val="31"/>
          <w:szCs w:val="31"/>
        </w:rPr>
        <w:t>门在 2020 年度部门决算中反映“系统办公场所及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设施设备维修 (护) 费” 、“餐饮服务质量提升经费” 、“</w:t>
      </w:r>
      <w:r>
        <w:rPr>
          <w:rFonts w:ascii="仿宋" w:hAnsi="仿宋" w:eastAsia="仿宋" w:cs="仿宋"/>
          <w:spacing w:val="-6"/>
          <w:sz w:val="31"/>
          <w:szCs w:val="31"/>
        </w:rPr>
        <w:t>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场主体注册登记经费和证照工本费”、“化妆</w:t>
      </w:r>
      <w:r>
        <w:rPr>
          <w:rFonts w:ascii="仿宋" w:hAnsi="仿宋" w:eastAsia="仿宋" w:cs="仿宋"/>
          <w:spacing w:val="1"/>
          <w:sz w:val="31"/>
          <w:szCs w:val="31"/>
        </w:rPr>
        <w:t>品抽检专项”、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“</w:t>
      </w:r>
      <w:r>
        <w:rPr>
          <w:rFonts w:ascii="仿宋" w:hAnsi="仿宋" w:eastAsia="仿宋" w:cs="仿宋"/>
          <w:spacing w:val="3"/>
          <w:sz w:val="31"/>
          <w:szCs w:val="31"/>
        </w:rPr>
        <w:t>药品抽检专项”等 5 个项目绩效目标实际完成情况。</w:t>
      </w:r>
    </w:p>
    <w:p>
      <w:pPr>
        <w:spacing w:before="4" w:line="345" w:lineRule="auto"/>
        <w:ind w:left="36" w:right="102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6"/>
          <w:sz w:val="31"/>
          <w:szCs w:val="31"/>
        </w:rPr>
        <w:t>(</w:t>
      </w:r>
      <w:r>
        <w:rPr>
          <w:rFonts w:ascii="仿宋" w:hAnsi="仿宋" w:eastAsia="仿宋" w:cs="仿宋"/>
          <w:spacing w:val="21"/>
          <w:sz w:val="31"/>
          <w:szCs w:val="31"/>
        </w:rPr>
        <w:t>1</w:t>
      </w:r>
      <w:r>
        <w:rPr>
          <w:rFonts w:ascii="仿宋" w:hAnsi="仿宋" w:eastAsia="仿宋" w:cs="仿宋"/>
          <w:spacing w:val="18"/>
          <w:sz w:val="31"/>
          <w:szCs w:val="31"/>
        </w:rPr>
        <w:t>) 系统办公场所及设施设备维修 (护) 费项目绩效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目标完</w:t>
      </w:r>
      <w:r>
        <w:rPr>
          <w:rFonts w:ascii="仿宋" w:hAnsi="仿宋" w:eastAsia="仿宋" w:cs="仿宋"/>
          <w:spacing w:val="2"/>
          <w:sz w:val="31"/>
          <w:szCs w:val="31"/>
        </w:rPr>
        <w:t>成情况综述。项目全年预算数 16.35 万元，执行数为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16.</w:t>
      </w:r>
      <w:r>
        <w:rPr>
          <w:rFonts w:ascii="仿宋" w:hAnsi="仿宋" w:eastAsia="仿宋" w:cs="仿宋"/>
          <w:spacing w:val="11"/>
          <w:sz w:val="31"/>
          <w:szCs w:val="31"/>
        </w:rPr>
        <w:t>3</w:t>
      </w:r>
      <w:r>
        <w:rPr>
          <w:rFonts w:ascii="仿宋" w:hAnsi="仿宋" w:eastAsia="仿宋" w:cs="仿宋"/>
          <w:spacing w:val="6"/>
          <w:sz w:val="31"/>
          <w:szCs w:val="31"/>
        </w:rPr>
        <w:t>5 万元，完成预算的 100.00%。通过项目实施，对区市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5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管系统，包含局机关、基层市场监管所的办公房屋、场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所、系统设施设备进行了日常维修 (护) ，专项升级，保</w:t>
      </w:r>
      <w:r>
        <w:rPr>
          <w:rFonts w:ascii="仿宋" w:hAnsi="仿宋" w:eastAsia="仿宋" w:cs="仿宋"/>
          <w:spacing w:val="5"/>
          <w:sz w:val="31"/>
          <w:szCs w:val="31"/>
        </w:rPr>
        <w:t>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了正常办公需要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tabs>
          <w:tab w:val="left" w:pos="193"/>
        </w:tabs>
        <w:spacing w:before="4" w:line="345" w:lineRule="auto"/>
        <w:ind w:left="34" w:right="14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2) 餐饮服务质量提升经费项目绩效目标完成情况综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述。项目全年预算数 </w:t>
      </w:r>
      <w:r>
        <w:rPr>
          <w:rFonts w:ascii="仿宋" w:hAnsi="仿宋" w:eastAsia="仿宋" w:cs="仿宋"/>
          <w:spacing w:val="-3"/>
          <w:sz w:val="31"/>
          <w:szCs w:val="31"/>
        </w:rPr>
        <w:t>3</w:t>
      </w:r>
      <w:r>
        <w:rPr>
          <w:rFonts w:ascii="仿宋" w:hAnsi="仿宋" w:eastAsia="仿宋" w:cs="仿宋"/>
          <w:spacing w:val="-2"/>
          <w:sz w:val="31"/>
          <w:szCs w:val="31"/>
        </w:rPr>
        <w:t>.00 万元，执行数为 3.00 万元，完成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预</w:t>
      </w:r>
      <w:r>
        <w:rPr>
          <w:rFonts w:ascii="仿宋" w:hAnsi="仿宋" w:eastAsia="仿宋" w:cs="仿宋"/>
          <w:spacing w:val="13"/>
          <w:sz w:val="31"/>
          <w:szCs w:val="31"/>
        </w:rPr>
        <w:t>算</w:t>
      </w:r>
      <w:r>
        <w:rPr>
          <w:rFonts w:ascii="仿宋" w:hAnsi="仿宋" w:eastAsia="仿宋" w:cs="仿宋"/>
          <w:spacing w:val="7"/>
          <w:sz w:val="31"/>
          <w:szCs w:val="31"/>
        </w:rPr>
        <w:t>的 100.00%。通过项目实施，保障了推进餐饮服务食品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安全量化分级管理工作，2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2"/>
          <w:sz w:val="31"/>
          <w:szCs w:val="31"/>
        </w:rPr>
        <w:t>20 年底，食品安全量化分级 B 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ab/>
      </w:r>
      <w:r>
        <w:rPr>
          <w:rFonts w:ascii="仿宋" w:hAnsi="仿宋" w:eastAsia="仿宋" w:cs="仿宋"/>
          <w:spacing w:val="13"/>
          <w:sz w:val="31"/>
          <w:szCs w:val="31"/>
        </w:rPr>
        <w:t>(良好) 以上的中型以上餐饮服务单位达到80%，学校 (</w:t>
      </w:r>
      <w:r>
        <w:rPr>
          <w:rFonts w:ascii="仿宋" w:hAnsi="仿宋" w:eastAsia="仿宋" w:cs="仿宋"/>
          <w:spacing w:val="12"/>
          <w:sz w:val="31"/>
          <w:szCs w:val="31"/>
        </w:rPr>
        <w:t>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幼</w:t>
      </w:r>
      <w:r>
        <w:rPr>
          <w:rFonts w:ascii="仿宋" w:hAnsi="仿宋" w:eastAsia="仿宋" w:cs="仿宋"/>
          <w:spacing w:val="7"/>
          <w:sz w:val="31"/>
          <w:szCs w:val="31"/>
        </w:rPr>
        <w:t>儿园) 食堂达到 80%，养老机构食堂达到 40%，建成餐饮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服务食</w:t>
      </w:r>
      <w:r>
        <w:rPr>
          <w:rFonts w:ascii="仿宋" w:hAnsi="仿宋" w:eastAsia="仿宋" w:cs="仿宋"/>
          <w:sz w:val="31"/>
          <w:szCs w:val="31"/>
        </w:rPr>
        <w:t xml:space="preserve">品安全示范户 10 户，督促各餐饮单位落实主体责任， </w:t>
      </w:r>
      <w:r>
        <w:rPr>
          <w:rFonts w:ascii="仿宋" w:hAnsi="仿宋" w:eastAsia="仿宋" w:cs="仿宋"/>
          <w:spacing w:val="16"/>
          <w:sz w:val="31"/>
          <w:szCs w:val="31"/>
        </w:rPr>
        <w:t>加强</w:t>
      </w:r>
      <w:r>
        <w:rPr>
          <w:rFonts w:ascii="仿宋" w:hAnsi="仿宋" w:eastAsia="仿宋" w:cs="仿宋"/>
          <w:spacing w:val="11"/>
          <w:sz w:val="31"/>
          <w:szCs w:val="31"/>
        </w:rPr>
        <w:t>硬</w:t>
      </w:r>
      <w:r>
        <w:rPr>
          <w:rFonts w:ascii="仿宋" w:hAnsi="仿宋" w:eastAsia="仿宋" w:cs="仿宋"/>
          <w:spacing w:val="8"/>
          <w:sz w:val="31"/>
          <w:szCs w:val="31"/>
        </w:rPr>
        <w:t>件投入，完善制度建设，提高食品安全管理能力。</w:t>
      </w:r>
    </w:p>
    <w:p>
      <w:pPr>
        <w:spacing w:before="6" w:line="348" w:lineRule="auto"/>
        <w:ind w:left="34" w:right="102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3) 市场主体注册登记经费和证照工本费项目绩效目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标</w:t>
      </w:r>
      <w:r>
        <w:rPr>
          <w:rFonts w:ascii="仿宋" w:hAnsi="仿宋" w:eastAsia="仿宋" w:cs="仿宋"/>
          <w:spacing w:val="-9"/>
          <w:sz w:val="31"/>
          <w:szCs w:val="31"/>
        </w:rPr>
        <w:t>完</w:t>
      </w:r>
      <w:r>
        <w:rPr>
          <w:rFonts w:ascii="仿宋" w:hAnsi="仿宋" w:eastAsia="仿宋" w:cs="仿宋"/>
          <w:spacing w:val="-7"/>
          <w:sz w:val="31"/>
          <w:szCs w:val="31"/>
        </w:rPr>
        <w:t>成情况综述。项目全年预算数 1.50 万元，执行数为 1.50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万元，完成预算的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100.00%。通过项目实施，保障了 2020 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需新</w:t>
      </w:r>
      <w:r>
        <w:rPr>
          <w:rFonts w:ascii="仿宋" w:hAnsi="仿宋" w:eastAsia="仿宋" w:cs="仿宋"/>
          <w:spacing w:val="13"/>
          <w:sz w:val="31"/>
          <w:szCs w:val="31"/>
        </w:rPr>
        <w:t>办</w:t>
      </w:r>
      <w:r>
        <w:rPr>
          <w:rFonts w:ascii="仿宋" w:hAnsi="仿宋" w:eastAsia="仿宋" w:cs="仿宋"/>
          <w:spacing w:val="7"/>
          <w:sz w:val="31"/>
          <w:szCs w:val="31"/>
        </w:rPr>
        <w:t>、变更、换照、注销营业执照 7000 余套及配套的档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案</w:t>
      </w:r>
      <w:r>
        <w:rPr>
          <w:rFonts w:ascii="仿宋" w:hAnsi="仿宋" w:eastAsia="仿宋" w:cs="仿宋"/>
          <w:spacing w:val="15"/>
          <w:sz w:val="31"/>
          <w:szCs w:val="31"/>
        </w:rPr>
        <w:t>盒</w:t>
      </w:r>
      <w:r>
        <w:rPr>
          <w:rFonts w:ascii="仿宋" w:hAnsi="仿宋" w:eastAsia="仿宋" w:cs="仿宋"/>
          <w:spacing w:val="8"/>
          <w:sz w:val="31"/>
          <w:szCs w:val="31"/>
        </w:rPr>
        <w:t>的工本费。促进了优化窗口服务环境，深入推进商事制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度改革，全面实现“257”战略目标，提高了工作的服务和</w:t>
      </w:r>
    </w:p>
    <w:p>
      <w:pPr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spacing w:before="198" w:line="229" w:lineRule="auto"/>
        <w:ind w:left="8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管</w:t>
      </w:r>
      <w:r>
        <w:rPr>
          <w:rFonts w:ascii="仿宋" w:hAnsi="仿宋" w:eastAsia="仿宋" w:cs="仿宋"/>
          <w:spacing w:val="9"/>
          <w:sz w:val="31"/>
          <w:szCs w:val="31"/>
        </w:rPr>
        <w:t>理</w:t>
      </w:r>
      <w:r>
        <w:rPr>
          <w:rFonts w:ascii="仿宋" w:hAnsi="仿宋" w:eastAsia="仿宋" w:cs="仿宋"/>
          <w:spacing w:val="5"/>
          <w:sz w:val="31"/>
          <w:szCs w:val="31"/>
        </w:rPr>
        <w:t>水平，高效服务群众。</w:t>
      </w:r>
    </w:p>
    <w:p>
      <w:pPr>
        <w:spacing w:before="193" w:line="346" w:lineRule="auto"/>
        <w:ind w:left="851" w:right="83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4) 化妆品抽检专项项目绩效目标完成情况综述。项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目全年预算数 3.0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万元，执行数为 3.00 万元，完成预算的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00.00%。通过项目实施，强化了化妆品监督抽检，保障了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抽</w:t>
      </w:r>
      <w:r>
        <w:rPr>
          <w:rFonts w:ascii="仿宋" w:hAnsi="仿宋" w:eastAsia="仿宋" w:cs="仿宋"/>
          <w:spacing w:val="9"/>
          <w:sz w:val="31"/>
          <w:szCs w:val="31"/>
        </w:rPr>
        <w:t>检</w:t>
      </w:r>
      <w:r>
        <w:rPr>
          <w:rFonts w:ascii="仿宋" w:hAnsi="仿宋" w:eastAsia="仿宋" w:cs="仿宋"/>
          <w:spacing w:val="7"/>
          <w:sz w:val="31"/>
          <w:szCs w:val="31"/>
        </w:rPr>
        <w:t>任务完成，打击经营、使用不合格化妆品的违法行为。</w:t>
      </w:r>
    </w:p>
    <w:p>
      <w:pPr>
        <w:spacing w:before="7" w:line="348" w:lineRule="auto"/>
        <w:ind w:left="854" w:right="831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药品抽检专项项目绩效目标完成情况综述。项目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全年预算数 4.00 万元，执行数为 4.00 万元，完成预算</w:t>
      </w:r>
      <w:r>
        <w:rPr>
          <w:rFonts w:ascii="仿宋" w:hAnsi="仿宋" w:eastAsia="仿宋" w:cs="仿宋"/>
          <w:spacing w:val="4"/>
          <w:sz w:val="31"/>
          <w:szCs w:val="31"/>
        </w:rPr>
        <w:t>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100.00%。通过项目实施，强化了药品抽样检测，掌握了</w:t>
      </w:r>
      <w:r>
        <w:rPr>
          <w:rFonts w:ascii="仿宋" w:hAnsi="仿宋" w:eastAsia="仿宋" w:cs="仿宋"/>
          <w:spacing w:val="12"/>
          <w:sz w:val="31"/>
          <w:szCs w:val="31"/>
        </w:rPr>
        <w:t>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区药品质量整体情况，药品抽检 65 批次以上，全区药品</w:t>
      </w:r>
      <w:r>
        <w:rPr>
          <w:rFonts w:ascii="仿宋" w:hAnsi="仿宋" w:eastAsia="仿宋" w:cs="仿宋"/>
          <w:spacing w:val="7"/>
          <w:sz w:val="31"/>
          <w:szCs w:val="31"/>
        </w:rPr>
        <w:t>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体</w:t>
      </w:r>
      <w:r>
        <w:rPr>
          <w:rFonts w:ascii="仿宋" w:hAnsi="仿宋" w:eastAsia="仿宋" w:cs="仿宋"/>
          <w:spacing w:val="-2"/>
          <w:sz w:val="31"/>
          <w:szCs w:val="31"/>
        </w:rPr>
        <w:t>合格率 95%以上。</w:t>
      </w:r>
    </w:p>
    <w:p>
      <w:pPr>
        <w:spacing w:before="347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2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2391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5" w:line="225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5" w:line="225" w:lineRule="auto"/>
              <w:ind w:left="15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系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统办公场所及设施设备维修 (护) 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2" w:line="224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2" w:line="224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vAlign w:val="top"/>
          </w:tcPr>
          <w:p>
            <w:pPr>
              <w:spacing w:before="51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3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1" w:type="dxa"/>
            <w:vAlign w:val="top"/>
          </w:tcPr>
          <w:p>
            <w:pPr>
              <w:spacing w:before="51" w:line="225" w:lineRule="auto"/>
              <w:ind w:left="7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89" w:line="191" w:lineRule="auto"/>
              <w:ind w:left="9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89" w:line="191" w:lineRule="auto"/>
              <w:ind w:left="9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before="54" w:line="223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1" w:lineRule="auto"/>
              <w:ind w:left="9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  <w:tc>
          <w:tcPr>
            <w:tcW w:w="2393" w:type="dxa"/>
            <w:vAlign w:val="top"/>
          </w:tcPr>
          <w:p>
            <w:pPr>
              <w:spacing w:before="54" w:line="223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1" w:lineRule="auto"/>
              <w:ind w:left="9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39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2" w:line="202" w:lineRule="auto"/>
              <w:ind w:left="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2" w:type="dxa"/>
            <w:gridSpan w:val="2"/>
            <w:vAlign w:val="top"/>
          </w:tcPr>
          <w:p>
            <w:pPr>
              <w:spacing w:before="55" w:line="221" w:lineRule="auto"/>
              <w:ind w:left="19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5" w:line="221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</w:trPr>
        <w:tc>
          <w:tcPr>
            <w:tcW w:w="39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2" w:type="dxa"/>
            <w:gridSpan w:val="2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75" w:line="260" w:lineRule="auto"/>
              <w:ind w:left="39" w:hanging="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对区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市场监管系统，包含局机关、基层市场监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管所的办公房屋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场所、系统设施设备进行日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常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维修 (护) ，专项升级，保障正常办公需要。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75" w:line="260" w:lineRule="auto"/>
              <w:ind w:left="40" w:hanging="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对区市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场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监管系统，包含局机关、基层市场监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管所的办公房屋、场所、系统设施设备进行日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常维修 (护) ，专项升级，保障正常办公需要</w:t>
            </w:r>
            <w:r>
              <w:rPr>
                <w:rFonts w:ascii="仿宋" w:hAnsi="仿宋" w:eastAsia="仿宋" w:cs="仿宋"/>
                <w:sz w:val="23"/>
                <w:szCs w:val="23"/>
              </w:rPr>
              <w:t>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3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 况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4" w:line="392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18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量指标</w:t>
            </w:r>
          </w:p>
        </w:tc>
        <w:tc>
          <w:tcPr>
            <w:tcW w:w="2391" w:type="dxa"/>
            <w:vAlign w:val="top"/>
          </w:tcPr>
          <w:p>
            <w:pPr>
              <w:spacing w:before="217" w:line="265" w:lineRule="auto"/>
              <w:ind w:left="727" w:right="12" w:hanging="6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办公房屋、场所、系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统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设施设备</w:t>
            </w:r>
          </w:p>
        </w:tc>
        <w:tc>
          <w:tcPr>
            <w:tcW w:w="239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正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常运行</w:t>
            </w:r>
          </w:p>
        </w:tc>
        <w:tc>
          <w:tcPr>
            <w:tcW w:w="239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正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常运行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69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60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职工满意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度</w:t>
            </w:r>
          </w:p>
        </w:tc>
        <w:tc>
          <w:tcPr>
            <w:tcW w:w="2393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85%</w:t>
            </w:r>
          </w:p>
        </w:tc>
        <w:tc>
          <w:tcPr>
            <w:tcW w:w="2395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0%</w:t>
            </w: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14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0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6" w:line="224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6" w:line="224" w:lineRule="auto"/>
              <w:ind w:left="24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餐饮服务质量提升经费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1" w:line="225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1" w:line="225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3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0" w:type="dxa"/>
            <w:gridSpan w:val="2"/>
            <w:vAlign w:val="top"/>
          </w:tcPr>
          <w:p>
            <w:pPr>
              <w:spacing w:before="52" w:line="224" w:lineRule="auto"/>
              <w:ind w:left="7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1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1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before="51" w:line="225" w:lineRule="auto"/>
              <w:ind w:left="3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9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3" w:line="202" w:lineRule="auto"/>
              <w:ind w:left="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1" w:type="dxa"/>
            <w:gridSpan w:val="3"/>
            <w:vAlign w:val="top"/>
          </w:tcPr>
          <w:p>
            <w:pPr>
              <w:spacing w:before="52" w:line="224" w:lineRule="auto"/>
              <w:ind w:left="19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2" w:line="224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2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1" w:type="dxa"/>
            <w:gridSpan w:val="3"/>
            <w:vAlign w:val="top"/>
          </w:tcPr>
          <w:p>
            <w:pPr>
              <w:spacing w:before="57" w:line="250" w:lineRule="auto"/>
              <w:ind w:left="24" w:firstLine="1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推进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餐饮服务食品安全量化分级管理工作，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20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年底，食品安全量化分级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上的中型以上餐饮服务单位达到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，学校(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含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幼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儿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 xml:space="preserve">园)食堂达到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，养老机构食堂达到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40%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建成餐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饮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服务食品安全示范户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10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户，督促各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饮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单位落实主体责任，加强硬件投入，完善</w:t>
            </w:r>
          </w:p>
          <w:p>
            <w:pPr>
              <w:spacing w:line="221" w:lineRule="auto"/>
              <w:ind w:left="48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制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度建设，提高食品安全管理能力。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7" w:line="250" w:lineRule="auto"/>
              <w:ind w:left="23" w:firstLine="1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推进餐饮服务食品安全量化分级管理工作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020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年底，食品安全量化分级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上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中型以上餐饮服务单位达到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，学校(含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 xml:space="preserve">幼儿园)食堂达到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，养老机构食堂达到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40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%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，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建成餐饮服务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食品安全示范户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10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户，督促各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餐饮单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位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落实主体责任，加强硬件投入，完善</w:t>
            </w:r>
          </w:p>
          <w:p>
            <w:pPr>
              <w:spacing w:line="221" w:lineRule="auto"/>
              <w:ind w:left="4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制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度建设，提高食品安全管理能力。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</w:t>
            </w:r>
          </w:p>
        </w:tc>
        <w:tc>
          <w:tcPr>
            <w:tcW w:w="1366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391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3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3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before="57" w:line="231" w:lineRule="auto"/>
              <w:ind w:left="1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区食品安全量化分</w:t>
            </w:r>
          </w:p>
          <w:p>
            <w:pPr>
              <w:spacing w:before="25" w:line="231" w:lineRule="auto"/>
              <w:ind w:left="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级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以上的</w:t>
            </w:r>
          </w:p>
          <w:p>
            <w:pPr>
              <w:spacing w:before="24" w:line="229" w:lineRule="auto"/>
              <w:ind w:left="1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型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以上餐饮服务单</w:t>
            </w:r>
          </w:p>
          <w:p>
            <w:pPr>
              <w:spacing w:before="26" w:line="222" w:lineRule="auto"/>
              <w:ind w:left="8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位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占比</w:t>
            </w:r>
          </w:p>
        </w:tc>
        <w:tc>
          <w:tcPr>
            <w:tcW w:w="2393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74" w:line="312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80%</w:t>
            </w:r>
          </w:p>
        </w:tc>
        <w:tc>
          <w:tcPr>
            <w:tcW w:w="2395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74" w:line="309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8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6%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395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before="55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</w:tc>
        <w:tc>
          <w:tcPr>
            <w:tcW w:w="1366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before="79" w:line="231" w:lineRule="auto"/>
              <w:ind w:left="1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区食品安全量化分</w:t>
            </w:r>
          </w:p>
          <w:p>
            <w:pPr>
              <w:spacing w:before="25" w:line="231" w:lineRule="auto"/>
              <w:ind w:left="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级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以上的</w:t>
            </w:r>
          </w:p>
          <w:p>
            <w:pPr>
              <w:spacing w:before="23" w:line="230" w:lineRule="auto"/>
              <w:ind w:left="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中型以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上学校 (含幼儿</w:t>
            </w:r>
          </w:p>
          <w:p>
            <w:pPr>
              <w:spacing w:before="26" w:line="231" w:lineRule="auto"/>
              <w:ind w:left="5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园食堂) 占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比</w:t>
            </w:r>
          </w:p>
        </w:tc>
        <w:tc>
          <w:tcPr>
            <w:tcW w:w="2393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80%</w:t>
            </w:r>
          </w:p>
        </w:tc>
        <w:tc>
          <w:tcPr>
            <w:tcW w:w="2395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8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8%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before="53" w:line="231" w:lineRule="auto"/>
              <w:ind w:left="1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区食品安全量化分</w:t>
            </w:r>
          </w:p>
          <w:p>
            <w:pPr>
              <w:spacing w:before="25" w:line="231" w:lineRule="auto"/>
              <w:ind w:left="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级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以上的</w:t>
            </w:r>
          </w:p>
          <w:p>
            <w:pPr>
              <w:spacing w:before="24" w:line="229" w:lineRule="auto"/>
              <w:ind w:left="1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型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以上养老机构食</w:t>
            </w:r>
          </w:p>
          <w:p>
            <w:pPr>
              <w:spacing w:before="26" w:line="222" w:lineRule="auto"/>
              <w:ind w:left="8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堂占比</w:t>
            </w:r>
          </w:p>
        </w:tc>
        <w:tc>
          <w:tcPr>
            <w:tcW w:w="2393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</w:p>
          <w:p>
            <w:pPr>
              <w:spacing w:before="74" w:line="312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40%</w:t>
            </w:r>
          </w:p>
        </w:tc>
        <w:tc>
          <w:tcPr>
            <w:tcW w:w="2395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</w:p>
          <w:p>
            <w:pPr>
              <w:spacing w:before="74" w:line="309" w:lineRule="exact"/>
              <w:ind w:left="10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1"/>
                <w:sz w:val="23"/>
                <w:szCs w:val="23"/>
              </w:rPr>
              <w:t>57%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67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续指标</w:t>
            </w:r>
          </w:p>
        </w:tc>
        <w:tc>
          <w:tcPr>
            <w:tcW w:w="2391" w:type="dxa"/>
            <w:vAlign w:val="top"/>
          </w:tcPr>
          <w:p>
            <w:pPr>
              <w:spacing w:before="265" w:line="265" w:lineRule="auto"/>
              <w:ind w:left="861" w:right="113" w:hanging="72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餐饮服务食品安全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监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管水平</w:t>
            </w:r>
          </w:p>
        </w:tc>
        <w:tc>
          <w:tcPr>
            <w:tcW w:w="2393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提升</w:t>
            </w:r>
          </w:p>
        </w:tc>
        <w:tc>
          <w:tcPr>
            <w:tcW w:w="2395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提升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39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69" w:line="265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before="269" w:line="265" w:lineRule="auto"/>
              <w:ind w:left="491" w:right="113" w:hanging="3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人民群众对餐饮食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安全的满意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度</w:t>
            </w:r>
          </w:p>
        </w:tc>
        <w:tc>
          <w:tcPr>
            <w:tcW w:w="2393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80%</w:t>
            </w:r>
          </w:p>
        </w:tc>
        <w:tc>
          <w:tcPr>
            <w:tcW w:w="2395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8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7%</w:t>
            </w:r>
          </w:p>
        </w:tc>
      </w:tr>
    </w:tbl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13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1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2391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5" w:line="225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5" w:line="225" w:lineRule="auto"/>
              <w:ind w:left="16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市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主体注册登记经费和证照工本费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4" w:line="223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4" w:line="223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2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1" w:type="dxa"/>
            <w:vAlign w:val="top"/>
          </w:tcPr>
          <w:p>
            <w:pPr>
              <w:spacing w:before="52" w:line="224" w:lineRule="auto"/>
              <w:ind w:left="7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2" w:lineRule="auto"/>
              <w:ind w:left="9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2" w:lineRule="auto"/>
              <w:ind w:left="9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before="51" w:line="225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89" w:line="192" w:lineRule="auto"/>
              <w:ind w:left="9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89" w:line="192" w:lineRule="auto"/>
              <w:ind w:left="9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40" w:hRule="atLeast"/>
        </w:trPr>
        <w:tc>
          <w:tcPr>
            <w:tcW w:w="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2" w:line="202" w:lineRule="auto"/>
              <w:ind w:left="5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2" w:type="dxa"/>
            <w:gridSpan w:val="2"/>
            <w:vAlign w:val="top"/>
          </w:tcPr>
          <w:p>
            <w:pPr>
              <w:spacing w:before="54" w:line="223" w:lineRule="auto"/>
              <w:ind w:left="19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4" w:line="223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40" w:hRule="atLeast"/>
        </w:trPr>
        <w:tc>
          <w:tcPr>
            <w:tcW w:w="39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2" w:type="dxa"/>
            <w:gridSpan w:val="2"/>
            <w:vAlign w:val="top"/>
          </w:tcPr>
          <w:p>
            <w:pPr>
              <w:spacing w:before="59" w:line="250" w:lineRule="auto"/>
              <w:ind w:left="26" w:right="12" w:firstLine="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根据财税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 xml:space="preserve">[2014]101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号文件，取消的收费项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目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包括市场监督管理部门“企业注册登记费、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个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体工商户注册登记费”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，我局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2019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年新办、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变更企业、个体营业执照和换发营业执照数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量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特别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大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，又是常态型业务工作。预计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2020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需新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办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、变更、换照、注销营业执照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7000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余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套，还需配套的档案盒。优化窗口服务环境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深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入推进商事制度改革，全面实现“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257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”战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略目标，提高工作的服务和管理水平，高效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服</w:t>
            </w:r>
          </w:p>
          <w:p>
            <w:pPr>
              <w:spacing w:line="222" w:lineRule="auto"/>
              <w:ind w:left="19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务群众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5" w:line="250" w:lineRule="auto"/>
              <w:ind w:left="57" w:right="14" w:firstLine="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保障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2020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需新办、变更、换照、注销营业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执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照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7000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余套及配套的档案盒工本费。优化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了窗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口服务环境，深入推进商事制度改革，全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面实现“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257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”战略目标，提高了工作的服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务</w:t>
            </w:r>
          </w:p>
          <w:p>
            <w:pPr>
              <w:spacing w:line="231" w:lineRule="auto"/>
              <w:ind w:left="8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和管理水平，高效服务群众。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15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 况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4" w:line="392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17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量指标</w:t>
            </w:r>
          </w:p>
        </w:tc>
        <w:tc>
          <w:tcPr>
            <w:tcW w:w="2391" w:type="dxa"/>
            <w:vAlign w:val="top"/>
          </w:tcPr>
          <w:p>
            <w:pPr>
              <w:spacing w:before="217" w:line="264" w:lineRule="auto"/>
              <w:ind w:left="1088" w:right="113" w:hanging="95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册登记窗口办公条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件</w:t>
            </w:r>
          </w:p>
        </w:tc>
        <w:tc>
          <w:tcPr>
            <w:tcW w:w="239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6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改善、升级</w:t>
            </w:r>
          </w:p>
        </w:tc>
        <w:tc>
          <w:tcPr>
            <w:tcW w:w="239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6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改善、升级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成本指标</w:t>
            </w:r>
          </w:p>
        </w:tc>
        <w:tc>
          <w:tcPr>
            <w:tcW w:w="2391" w:type="dxa"/>
            <w:vAlign w:val="top"/>
          </w:tcPr>
          <w:p>
            <w:pPr>
              <w:spacing w:before="234" w:line="250" w:lineRule="auto"/>
              <w:ind w:left="75" w:right="84" w:firstLine="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2020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年需新办和变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更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营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业执照 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 xml:space="preserve">7000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余套，</w:t>
            </w:r>
          </w:p>
          <w:p>
            <w:pPr>
              <w:spacing w:line="230" w:lineRule="auto"/>
              <w:ind w:left="2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还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需配套的档案盒</w:t>
            </w:r>
          </w:p>
        </w:tc>
        <w:tc>
          <w:tcPr>
            <w:tcW w:w="2393" w:type="dxa"/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spacing w:before="74" w:line="235" w:lineRule="auto"/>
              <w:ind w:left="7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5000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元</w:t>
            </w:r>
          </w:p>
        </w:tc>
        <w:tc>
          <w:tcPr>
            <w:tcW w:w="2395" w:type="dxa"/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spacing w:before="74" w:line="235" w:lineRule="auto"/>
              <w:ind w:left="7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5000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63" w:line="265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经济指标</w:t>
            </w:r>
          </w:p>
        </w:tc>
        <w:tc>
          <w:tcPr>
            <w:tcW w:w="2391" w:type="dxa"/>
            <w:vAlign w:val="top"/>
          </w:tcPr>
          <w:p>
            <w:pPr>
              <w:spacing w:before="263" w:line="264" w:lineRule="auto"/>
              <w:ind w:left="850" w:right="12" w:hanging="8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优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市场主体，带动经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济增长</w:t>
            </w:r>
          </w:p>
        </w:tc>
        <w:tc>
          <w:tcPr>
            <w:tcW w:w="2393" w:type="dxa"/>
            <w:vAlign w:val="top"/>
          </w:tcPr>
          <w:p>
            <w:pPr>
              <w:spacing w:before="264" w:line="264" w:lineRule="auto"/>
              <w:ind w:left="880" w:right="12" w:hanging="8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促进企业发展，促进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居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消费</w:t>
            </w:r>
          </w:p>
        </w:tc>
        <w:tc>
          <w:tcPr>
            <w:tcW w:w="2395" w:type="dxa"/>
            <w:vAlign w:val="top"/>
          </w:tcPr>
          <w:p>
            <w:pPr>
              <w:spacing w:before="264" w:line="264" w:lineRule="auto"/>
              <w:ind w:left="880" w:right="14" w:hanging="85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促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进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企业发展，促进居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消费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69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36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服务对象满意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度</w:t>
            </w:r>
          </w:p>
        </w:tc>
        <w:tc>
          <w:tcPr>
            <w:tcW w:w="2393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90%</w:t>
            </w:r>
          </w:p>
        </w:tc>
        <w:tc>
          <w:tcPr>
            <w:tcW w:w="2395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2%</w:t>
            </w:r>
          </w:p>
        </w:tc>
      </w:tr>
    </w:tbl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14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0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2391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6" w:line="224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6" w:line="224" w:lineRule="auto"/>
              <w:ind w:left="27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妆品抽检专项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1" w:line="225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1" w:line="225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vAlign w:val="top"/>
          </w:tcPr>
          <w:p>
            <w:pPr>
              <w:spacing w:before="53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2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2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1" w:type="dxa"/>
            <w:vAlign w:val="top"/>
          </w:tcPr>
          <w:p>
            <w:pPr>
              <w:spacing w:before="52" w:line="224" w:lineRule="auto"/>
              <w:ind w:left="7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1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1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before="52" w:line="224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4" w:line="232" w:lineRule="auto"/>
              <w:ind w:left="6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4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39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2" w:line="202" w:lineRule="auto"/>
              <w:ind w:left="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2" w:type="dxa"/>
            <w:gridSpan w:val="2"/>
            <w:vAlign w:val="top"/>
          </w:tcPr>
          <w:p>
            <w:pPr>
              <w:spacing w:before="54" w:line="222" w:lineRule="auto"/>
              <w:ind w:left="19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4" w:line="222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</w:trPr>
        <w:tc>
          <w:tcPr>
            <w:tcW w:w="39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2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65" w:lineRule="auto"/>
              <w:ind w:left="250" w:right="12" w:hanging="2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化妆品监督抽检，保障抽检任务完成，打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击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经营、使用不合格化妆品的违法行为。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65" w:lineRule="auto"/>
              <w:ind w:left="252" w:right="14" w:hanging="2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妆品监督抽检，保障抽检任务完成，打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击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经营、使用不合格化妆品的违法行为。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88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 况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4" w:line="392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18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36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妆品抽检批次</w:t>
            </w:r>
          </w:p>
        </w:tc>
        <w:tc>
          <w:tcPr>
            <w:tcW w:w="2393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7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 xml:space="preserve">10 </w:t>
            </w: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批次</w:t>
            </w:r>
          </w:p>
        </w:tc>
        <w:tc>
          <w:tcPr>
            <w:tcW w:w="2395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8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3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 xml:space="preserve">3 </w:t>
            </w: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批次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64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续指标</w:t>
            </w:r>
          </w:p>
        </w:tc>
        <w:tc>
          <w:tcPr>
            <w:tcW w:w="2391" w:type="dxa"/>
            <w:vAlign w:val="top"/>
          </w:tcPr>
          <w:p>
            <w:pPr>
              <w:spacing w:before="262" w:line="265" w:lineRule="auto"/>
              <w:ind w:left="614" w:right="113" w:hanging="48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对本行业未来可持续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发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展的影响</w:t>
            </w:r>
          </w:p>
        </w:tc>
        <w:tc>
          <w:tcPr>
            <w:tcW w:w="2393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3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障化妆品安全</w:t>
            </w:r>
          </w:p>
        </w:tc>
        <w:tc>
          <w:tcPr>
            <w:tcW w:w="2395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3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障化妆品安全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70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before="270" w:line="264" w:lineRule="auto"/>
              <w:ind w:left="729" w:right="113" w:hanging="60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群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众对化妆品抽检专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满意度</w:t>
            </w:r>
          </w:p>
        </w:tc>
        <w:tc>
          <w:tcPr>
            <w:tcW w:w="2393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90%</w:t>
            </w:r>
          </w:p>
        </w:tc>
        <w:tc>
          <w:tcPr>
            <w:tcW w:w="2395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5%</w:t>
            </w:r>
          </w:p>
        </w:tc>
      </w:tr>
    </w:tbl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14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0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6" w:line="224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6" w:line="224" w:lineRule="auto"/>
              <w:ind w:left="288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药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品抽检专项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1" w:line="225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1" w:line="225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2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1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0" w:type="dxa"/>
            <w:gridSpan w:val="2"/>
            <w:vAlign w:val="top"/>
          </w:tcPr>
          <w:p>
            <w:pPr>
              <w:spacing w:before="52" w:line="224" w:lineRule="auto"/>
              <w:ind w:left="7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2" w:lineRule="auto"/>
              <w:ind w:left="9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2" w:lineRule="auto"/>
              <w:ind w:left="9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before="51" w:line="225" w:lineRule="auto"/>
              <w:ind w:left="3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89" w:line="192" w:lineRule="auto"/>
              <w:ind w:left="9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89" w:line="192" w:lineRule="auto"/>
              <w:ind w:left="9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9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3" w:line="202" w:lineRule="auto"/>
              <w:ind w:left="5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1" w:type="dxa"/>
            <w:gridSpan w:val="3"/>
            <w:vAlign w:val="top"/>
          </w:tcPr>
          <w:p>
            <w:pPr>
              <w:spacing w:before="52" w:line="224" w:lineRule="auto"/>
              <w:ind w:left="19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2" w:line="224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1" w:type="dxa"/>
            <w:gridSpan w:val="3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74" w:line="228" w:lineRule="auto"/>
              <w:ind w:left="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药品抽样检测，掌握我区药品质量整体情</w:t>
            </w:r>
          </w:p>
          <w:p>
            <w:pPr>
              <w:spacing w:before="29" w:line="264" w:lineRule="auto"/>
              <w:ind w:left="1591" w:right="48" w:hanging="15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况，药品抽检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50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批次以上，全区药品整体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合 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 xml:space="preserve">格率 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95%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以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上。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74" w:line="228" w:lineRule="auto"/>
              <w:ind w:left="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药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品抽样检测，掌握我区药品质量整体情</w:t>
            </w:r>
          </w:p>
          <w:p>
            <w:pPr>
              <w:spacing w:before="28" w:line="266" w:lineRule="auto"/>
              <w:ind w:left="1859" w:right="53" w:hanging="17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况，药品抽检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65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批次，全区药品整体合格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率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95%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以上。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1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 xml:space="preserve"> 效 指 标 完 成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391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22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4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药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品抽检批次</w:t>
            </w:r>
          </w:p>
        </w:tc>
        <w:tc>
          <w:tcPr>
            <w:tcW w:w="2393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 xml:space="preserve">50 </w:t>
            </w: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批次</w:t>
            </w:r>
          </w:p>
        </w:tc>
        <w:tc>
          <w:tcPr>
            <w:tcW w:w="2395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8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6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 xml:space="preserve">5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批次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64" w:hRule="atLeast"/>
        </w:trPr>
        <w:tc>
          <w:tcPr>
            <w:tcW w:w="395" w:type="dxa"/>
            <w:vMerge w:val="restart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spacing w:before="74" w:line="208" w:lineRule="auto"/>
              <w:ind w:left="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情 况</w:t>
            </w:r>
          </w:p>
        </w:tc>
        <w:tc>
          <w:tcPr>
            <w:tcW w:w="1366" w:type="dxa"/>
            <w:vAlign w:val="top"/>
          </w:tcPr>
          <w:p>
            <w:pPr>
              <w:spacing w:before="266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续指标</w:t>
            </w:r>
          </w:p>
        </w:tc>
        <w:tc>
          <w:tcPr>
            <w:tcW w:w="2391" w:type="dxa"/>
            <w:vAlign w:val="top"/>
          </w:tcPr>
          <w:p>
            <w:pPr>
              <w:spacing w:before="264" w:line="265" w:lineRule="auto"/>
              <w:ind w:left="614" w:right="113" w:hanging="48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对本行业未来可持续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发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展的影响</w:t>
            </w:r>
          </w:p>
        </w:tc>
        <w:tc>
          <w:tcPr>
            <w:tcW w:w="239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4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障药品安全</w:t>
            </w:r>
          </w:p>
        </w:tc>
        <w:tc>
          <w:tcPr>
            <w:tcW w:w="2395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4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障药品安全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70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before="270" w:line="264" w:lineRule="auto"/>
              <w:ind w:left="849" w:right="113" w:hanging="7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群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众对药品抽检专项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意度</w:t>
            </w:r>
          </w:p>
        </w:tc>
        <w:tc>
          <w:tcPr>
            <w:tcW w:w="2393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12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90%</w:t>
            </w:r>
          </w:p>
        </w:tc>
        <w:tc>
          <w:tcPr>
            <w:tcW w:w="2395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09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4%</w:t>
            </w:r>
          </w:p>
        </w:tc>
      </w:tr>
    </w:tbl>
    <w:p>
      <w:pPr>
        <w:spacing w:line="333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spacing w:before="101" w:line="429" w:lineRule="exact"/>
        <w:ind w:left="147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position w:val="2"/>
          <w:sz w:val="31"/>
          <w:szCs w:val="31"/>
        </w:rPr>
        <w:t>2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.部门绩效评价结果。</w:t>
      </w:r>
    </w:p>
    <w:p>
      <w:pPr>
        <w:spacing w:before="153" w:line="345" w:lineRule="auto"/>
        <w:ind w:left="854" w:right="834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本</w:t>
      </w:r>
      <w:r>
        <w:rPr>
          <w:rFonts w:ascii="仿宋" w:hAnsi="仿宋" w:eastAsia="仿宋" w:cs="仿宋"/>
          <w:spacing w:val="11"/>
          <w:sz w:val="31"/>
          <w:szCs w:val="31"/>
        </w:rPr>
        <w:t>部</w:t>
      </w:r>
      <w:r>
        <w:rPr>
          <w:rFonts w:ascii="仿宋" w:hAnsi="仿宋" w:eastAsia="仿宋" w:cs="仿宋"/>
          <w:spacing w:val="7"/>
          <w:sz w:val="31"/>
          <w:szCs w:val="31"/>
        </w:rPr>
        <w:t>门按要求对 2020 年部门整体支出绩效评价情况开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展自评</w:t>
      </w:r>
      <w:r>
        <w:rPr>
          <w:rFonts w:ascii="仿宋" w:hAnsi="仿宋" w:eastAsia="仿宋" w:cs="仿宋"/>
          <w:spacing w:val="2"/>
          <w:sz w:val="31"/>
          <w:szCs w:val="31"/>
        </w:rPr>
        <w:t>，《 自贡市自流井区市场监督管理局 2020 年部门整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体支出</w:t>
      </w:r>
      <w:r>
        <w:rPr>
          <w:rFonts w:ascii="仿宋" w:hAnsi="仿宋" w:eastAsia="仿宋" w:cs="仿宋"/>
          <w:spacing w:val="5"/>
          <w:sz w:val="31"/>
          <w:szCs w:val="31"/>
        </w:rPr>
        <w:t>绩</w:t>
      </w:r>
      <w:r>
        <w:rPr>
          <w:rFonts w:ascii="仿宋" w:hAnsi="仿宋" w:eastAsia="仿宋" w:cs="仿宋"/>
          <w:spacing w:val="3"/>
          <w:sz w:val="31"/>
          <w:szCs w:val="31"/>
        </w:rPr>
        <w:t>效评价报告》见附件 (附件 1) 。</w:t>
      </w:r>
    </w:p>
    <w:p>
      <w:pPr>
        <w:spacing w:before="2" w:line="352" w:lineRule="auto"/>
        <w:ind w:left="850" w:right="720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本</w:t>
      </w:r>
      <w:r>
        <w:rPr>
          <w:rFonts w:ascii="仿宋" w:hAnsi="仿宋" w:eastAsia="仿宋" w:cs="仿宋"/>
          <w:spacing w:val="10"/>
          <w:sz w:val="31"/>
          <w:szCs w:val="31"/>
        </w:rPr>
        <w:t>部门自行组织对药品抽检专项项目开展了绩效评价，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《药品抽检专项项目2020 年绩效评价报告》见附件(附件 2)</w:t>
      </w:r>
      <w:r>
        <w:rPr>
          <w:rFonts w:ascii="仿宋" w:hAnsi="仿宋" w:eastAsia="仿宋" w:cs="仿宋"/>
          <w:spacing w:val="-2"/>
          <w:sz w:val="31"/>
          <w:szCs w:val="31"/>
        </w:rPr>
        <w:t>。</w:t>
      </w: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before="113" w:line="225" w:lineRule="auto"/>
        <w:ind w:left="2644"/>
        <w:outlineLvl w:val="0"/>
        <w:rPr>
          <w:rFonts w:ascii="黑体" w:hAnsi="黑体" w:eastAsia="黑体" w:cs="黑体"/>
          <w:sz w:val="43"/>
          <w:szCs w:val="43"/>
        </w:rPr>
      </w:pPr>
      <w:bookmarkStart w:id="14" w:name="_bookmark15"/>
      <w:bookmarkEnd w:id="14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7"/>
          <w:sz w:val="43"/>
          <w:szCs w:val="43"/>
        </w:rPr>
        <w:t>三部分 名词解释</w:t>
      </w:r>
    </w:p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00" w:line="333" w:lineRule="auto"/>
        <w:ind w:left="35" w:right="137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财政拨款收入：指单位从同级财政部门取得的财政预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算资金。</w:t>
      </w:r>
    </w:p>
    <w:p>
      <w:pPr>
        <w:spacing w:before="2" w:line="333" w:lineRule="auto"/>
        <w:ind w:left="35" w:right="1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.年初结转和结余：指以前年度尚未完成、结转到本年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按</w:t>
      </w:r>
      <w:r>
        <w:rPr>
          <w:rFonts w:ascii="仿宋" w:hAnsi="仿宋" w:eastAsia="仿宋" w:cs="仿宋"/>
          <w:spacing w:val="7"/>
          <w:sz w:val="31"/>
          <w:szCs w:val="31"/>
        </w:rPr>
        <w:t>有关规定继续使用的资金。</w:t>
      </w:r>
    </w:p>
    <w:p>
      <w:pPr>
        <w:spacing w:before="2" w:line="333" w:lineRule="auto"/>
        <w:ind w:left="37" w:right="13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</w:t>
      </w:r>
      <w:r>
        <w:rPr>
          <w:rFonts w:ascii="仿宋" w:hAnsi="仿宋" w:eastAsia="仿宋" w:cs="仿宋"/>
          <w:spacing w:val="8"/>
          <w:sz w:val="31"/>
          <w:szCs w:val="31"/>
        </w:rPr>
        <w:t>.年末结转和结余：指单位按有关规定结转到下年或以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后年度继续使用的资金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1" w:line="330" w:lineRule="auto"/>
        <w:ind w:left="35" w:right="135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知识产权事务 (款) 专利试点和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业化推进 (项) ：反映专利分类试点以及实施国家专利产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</w:t>
      </w:r>
      <w:r>
        <w:rPr>
          <w:rFonts w:ascii="仿宋" w:hAnsi="仿宋" w:eastAsia="仿宋" w:cs="仿宋"/>
          <w:spacing w:val="14"/>
          <w:sz w:val="31"/>
          <w:szCs w:val="31"/>
        </w:rPr>
        <w:t>化</w:t>
      </w:r>
      <w:r>
        <w:rPr>
          <w:rFonts w:ascii="仿宋" w:hAnsi="仿宋" w:eastAsia="仿宋" w:cs="仿宋"/>
          <w:spacing w:val="8"/>
          <w:sz w:val="31"/>
          <w:szCs w:val="31"/>
        </w:rPr>
        <w:t>工、扶植拥有自主知识产权的新技术记起产业化等方面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的支出。</w:t>
      </w:r>
    </w:p>
    <w:p>
      <w:pPr>
        <w:spacing w:before="3" w:line="371" w:lineRule="auto"/>
        <w:ind w:left="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5</w:t>
      </w:r>
      <w:r>
        <w:rPr>
          <w:rFonts w:ascii="仿宋" w:hAnsi="仿宋" w:eastAsia="仿宋" w:cs="仿宋"/>
          <w:spacing w:val="7"/>
          <w:sz w:val="31"/>
          <w:szCs w:val="31"/>
        </w:rPr>
        <w:t>.一般公共服务 (类) 市场监督管理事务 (款) 行政运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行 (项) ：反映行政单位(包括实行公务员管理的事业单位</w:t>
      </w:r>
      <w:r>
        <w:rPr>
          <w:rFonts w:ascii="仿宋" w:hAnsi="仿宋" w:eastAsia="仿宋" w:cs="仿宋"/>
          <w:spacing w:val="6"/>
          <w:sz w:val="31"/>
          <w:szCs w:val="31"/>
        </w:rPr>
        <w:t>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的基本支出。</w:t>
      </w:r>
    </w:p>
    <w:p>
      <w:pPr>
        <w:spacing w:before="3" w:line="371" w:lineRule="auto"/>
        <w:ind w:left="36" w:right="135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6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市场监督管理事务 (款) 市场主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体</w:t>
      </w:r>
      <w:r>
        <w:rPr>
          <w:rFonts w:ascii="仿宋" w:hAnsi="仿宋" w:eastAsia="仿宋" w:cs="仿宋"/>
          <w:spacing w:val="13"/>
          <w:sz w:val="31"/>
          <w:szCs w:val="31"/>
        </w:rPr>
        <w:t>管理 (项) :反映市场准入、许可审批、信用监管等市场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主体管理专项工作支出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4" w:line="371" w:lineRule="auto"/>
        <w:ind w:left="35" w:right="135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7</w:t>
      </w:r>
      <w:r>
        <w:rPr>
          <w:rFonts w:ascii="仿宋" w:hAnsi="仿宋" w:eastAsia="仿宋" w:cs="仿宋"/>
          <w:spacing w:val="7"/>
          <w:sz w:val="31"/>
          <w:szCs w:val="31"/>
        </w:rPr>
        <w:t>.一般公共服务 (类) 市场监督管理事务 (款) 市场秩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序</w:t>
      </w:r>
      <w:r>
        <w:rPr>
          <w:rFonts w:ascii="仿宋" w:hAnsi="仿宋" w:eastAsia="仿宋" w:cs="仿宋"/>
          <w:spacing w:val="13"/>
          <w:sz w:val="31"/>
          <w:szCs w:val="31"/>
        </w:rPr>
        <w:t>执法 (项) :反映反垄断、价格监督、反不正当竞争、规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范</w:t>
      </w:r>
      <w:r>
        <w:rPr>
          <w:rFonts w:ascii="仿宋" w:hAnsi="仿宋" w:eastAsia="仿宋" w:cs="仿宋"/>
          <w:spacing w:val="14"/>
          <w:sz w:val="31"/>
          <w:szCs w:val="31"/>
        </w:rPr>
        <w:t>直</w:t>
      </w:r>
      <w:r>
        <w:rPr>
          <w:rFonts w:ascii="仿宋" w:hAnsi="仿宋" w:eastAsia="仿宋" w:cs="仿宋"/>
          <w:spacing w:val="8"/>
          <w:sz w:val="31"/>
          <w:szCs w:val="31"/>
        </w:rPr>
        <w:t>销与打击传销、网络交易监管、广告监管、消费者权益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保</w:t>
      </w:r>
      <w:r>
        <w:rPr>
          <w:rFonts w:ascii="仿宋" w:hAnsi="仿宋" w:eastAsia="仿宋" w:cs="仿宋"/>
          <w:spacing w:val="8"/>
          <w:sz w:val="31"/>
          <w:szCs w:val="31"/>
        </w:rPr>
        <w:t>护、综合执法等市场秩序执法专项工作支出。</w:t>
      </w:r>
    </w:p>
    <w:p>
      <w:pPr>
        <w:spacing w:before="2" w:line="227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8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市场监督管理事务 (款) 药品事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61" w:line="372" w:lineRule="auto"/>
        <w:ind w:left="53" w:right="137" w:hanging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务 (项) :反映用于药品 (含中药、 民族药) 监督管理方</w:t>
      </w:r>
      <w:r>
        <w:rPr>
          <w:rFonts w:ascii="仿宋" w:hAnsi="仿宋" w:eastAsia="仿宋" w:cs="仿宋"/>
          <w:spacing w:val="3"/>
          <w:sz w:val="31"/>
          <w:szCs w:val="31"/>
        </w:rPr>
        <w:t>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的</w:t>
      </w:r>
      <w:r>
        <w:rPr>
          <w:rFonts w:ascii="仿宋" w:hAnsi="仿宋" w:eastAsia="仿宋" w:cs="仿宋"/>
          <w:spacing w:val="-3"/>
          <w:sz w:val="31"/>
          <w:szCs w:val="31"/>
        </w:rPr>
        <w:t>支</w:t>
      </w:r>
      <w:r>
        <w:rPr>
          <w:rFonts w:ascii="仿宋" w:hAnsi="仿宋" w:eastAsia="仿宋" w:cs="仿宋"/>
          <w:spacing w:val="-2"/>
          <w:sz w:val="31"/>
          <w:szCs w:val="31"/>
        </w:rPr>
        <w:t>出。</w:t>
      </w:r>
    </w:p>
    <w:p>
      <w:pPr>
        <w:spacing w:before="2" w:line="371" w:lineRule="auto"/>
        <w:ind w:left="35" w:right="135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9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市场监督管理事务 (款) 化妆品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事务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(项) :反映用于化妆品监督管理方面的支出。</w:t>
      </w:r>
    </w:p>
    <w:p>
      <w:pPr>
        <w:spacing w:before="3" w:line="371" w:lineRule="auto"/>
        <w:ind w:left="38" w:right="137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10.一般公共服务 (类) 市场监督管理事务 (款) 质</w:t>
      </w:r>
      <w:r>
        <w:rPr>
          <w:rFonts w:ascii="仿宋" w:hAnsi="仿宋" w:eastAsia="仿宋" w:cs="仿宋"/>
          <w:spacing w:val="7"/>
          <w:sz w:val="31"/>
          <w:szCs w:val="31"/>
        </w:rPr>
        <w:t>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安</w:t>
      </w:r>
      <w:r>
        <w:rPr>
          <w:rFonts w:ascii="仿宋" w:hAnsi="仿宋" w:eastAsia="仿宋" w:cs="仿宋"/>
          <w:spacing w:val="13"/>
          <w:sz w:val="31"/>
          <w:szCs w:val="31"/>
        </w:rPr>
        <w:t>全监管 (项) :反映用于产品质量安全监管、特种设备安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监</w:t>
      </w:r>
      <w:r>
        <w:rPr>
          <w:rFonts w:ascii="仿宋" w:hAnsi="仿宋" w:eastAsia="仿宋" w:cs="仿宋"/>
          <w:spacing w:val="7"/>
          <w:sz w:val="31"/>
          <w:szCs w:val="31"/>
        </w:rPr>
        <w:t>管等质量监管专项工作支出。</w:t>
      </w:r>
    </w:p>
    <w:p>
      <w:pPr>
        <w:spacing w:before="2" w:line="371" w:lineRule="auto"/>
        <w:ind w:left="38" w:right="137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11.一般公共服务 (类) 市场监督管理事务 (款) 食</w:t>
      </w:r>
      <w:r>
        <w:rPr>
          <w:rFonts w:ascii="仿宋" w:hAnsi="仿宋" w:eastAsia="仿宋" w:cs="仿宋"/>
          <w:spacing w:val="7"/>
          <w:sz w:val="31"/>
          <w:szCs w:val="31"/>
        </w:rPr>
        <w:t>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安全监管 (项) :反映用于食品安全监管等专项工作支出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2" w:line="371" w:lineRule="auto"/>
        <w:ind w:left="38" w:right="137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12.一般公共服务 (类) 市场监督管理事务 (款) 食</w:t>
      </w:r>
      <w:r>
        <w:rPr>
          <w:rFonts w:ascii="仿宋" w:hAnsi="仿宋" w:eastAsia="仿宋" w:cs="仿宋"/>
          <w:spacing w:val="7"/>
          <w:sz w:val="31"/>
          <w:szCs w:val="31"/>
        </w:rPr>
        <w:t>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安全监管 (项) :反映用于食品安全监管等专项工作支出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4" w:line="371" w:lineRule="auto"/>
        <w:ind w:left="36" w:right="135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13.一般公共服务 (类) 市场监督管理事务 (款) 事</w:t>
      </w:r>
      <w:r>
        <w:rPr>
          <w:rFonts w:ascii="仿宋" w:hAnsi="仿宋" w:eastAsia="仿宋" w:cs="仿宋"/>
          <w:spacing w:val="7"/>
          <w:sz w:val="31"/>
          <w:szCs w:val="31"/>
        </w:rPr>
        <w:t>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运行 (</w:t>
      </w:r>
      <w:r>
        <w:rPr>
          <w:rFonts w:ascii="仿宋" w:hAnsi="仿宋" w:eastAsia="仿宋" w:cs="仿宋"/>
          <w:spacing w:val="2"/>
          <w:sz w:val="31"/>
          <w:szCs w:val="31"/>
        </w:rPr>
        <w:t>项) :反映事业单位的基本支出，不包括行政单位 (包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括</w:t>
      </w:r>
      <w:r>
        <w:rPr>
          <w:rFonts w:ascii="仿宋" w:hAnsi="仿宋" w:eastAsia="仿宋" w:cs="仿宋"/>
          <w:spacing w:val="8"/>
          <w:sz w:val="31"/>
          <w:szCs w:val="31"/>
        </w:rPr>
        <w:t>实行公务员管理的事业单位) 后勤服务中心、医务室等服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附</w:t>
      </w:r>
      <w:r>
        <w:rPr>
          <w:rFonts w:ascii="仿宋" w:hAnsi="仿宋" w:eastAsia="仿宋" w:cs="仿宋"/>
          <w:spacing w:val="6"/>
          <w:sz w:val="31"/>
          <w:szCs w:val="31"/>
        </w:rPr>
        <w:t>属事业单位</w:t>
      </w:r>
    </w:p>
    <w:p>
      <w:pPr>
        <w:spacing w:before="3" w:line="371" w:lineRule="auto"/>
        <w:ind w:left="36" w:right="137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14.一般公共服务 (类) 市场监督管理事务 (款) 其</w:t>
      </w:r>
      <w:r>
        <w:rPr>
          <w:rFonts w:ascii="仿宋" w:hAnsi="仿宋" w:eastAsia="仿宋" w:cs="仿宋"/>
          <w:spacing w:val="7"/>
          <w:sz w:val="31"/>
          <w:szCs w:val="31"/>
        </w:rPr>
        <w:t>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市</w:t>
      </w:r>
      <w:r>
        <w:rPr>
          <w:rFonts w:ascii="仿宋" w:hAnsi="仿宋" w:eastAsia="仿宋" w:cs="仿宋"/>
          <w:spacing w:val="13"/>
          <w:sz w:val="31"/>
          <w:szCs w:val="31"/>
        </w:rPr>
        <w:t>场监督管理事务 (项) :反映用于除上述项目以外其他市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场</w:t>
      </w:r>
      <w:r>
        <w:rPr>
          <w:rFonts w:ascii="仿宋" w:hAnsi="仿宋" w:eastAsia="仿宋" w:cs="仿宋"/>
          <w:spacing w:val="7"/>
          <w:sz w:val="31"/>
          <w:szCs w:val="31"/>
        </w:rPr>
        <w:t>监督管理事务方面的支出。</w:t>
      </w:r>
    </w:p>
    <w:p>
      <w:pPr>
        <w:spacing w:before="3" w:line="371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15.社会保障和就业 (类) 行政事业单位养老支出 (款</w:t>
      </w:r>
      <w:r>
        <w:rPr>
          <w:rFonts w:ascii="仿宋" w:hAnsi="仿宋" w:eastAsia="仿宋" w:cs="仿宋"/>
          <w:spacing w:val="2"/>
          <w:sz w:val="31"/>
          <w:szCs w:val="31"/>
        </w:rPr>
        <w:t>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行政单位离退休 (项) :反映行政单位 (包括实行公务员</w:t>
      </w:r>
      <w:r>
        <w:rPr>
          <w:rFonts w:ascii="仿宋" w:hAnsi="仿宋" w:eastAsia="仿宋" w:cs="仿宋"/>
          <w:spacing w:val="11"/>
          <w:sz w:val="31"/>
          <w:szCs w:val="31"/>
        </w:rPr>
        <w:t>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理</w:t>
      </w:r>
      <w:r>
        <w:rPr>
          <w:rFonts w:ascii="仿宋" w:hAnsi="仿宋" w:eastAsia="仿宋" w:cs="仿宋"/>
          <w:spacing w:val="7"/>
          <w:sz w:val="31"/>
          <w:szCs w:val="31"/>
        </w:rPr>
        <w:t>的事业单位) 开支的离退休经费。</w:t>
      </w:r>
    </w:p>
    <w:p>
      <w:pPr>
        <w:spacing w:before="1" w:line="225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1</w:t>
      </w:r>
      <w:r>
        <w:rPr>
          <w:rFonts w:ascii="仿宋" w:hAnsi="仿宋" w:eastAsia="仿宋" w:cs="仿宋"/>
          <w:spacing w:val="18"/>
          <w:sz w:val="31"/>
          <w:szCs w:val="31"/>
        </w:rPr>
        <w:t>6</w:t>
      </w:r>
      <w:r>
        <w:rPr>
          <w:rFonts w:ascii="仿宋" w:hAnsi="仿宋" w:eastAsia="仿宋" w:cs="仿宋"/>
          <w:spacing w:val="11"/>
          <w:sz w:val="31"/>
          <w:szCs w:val="31"/>
        </w:rPr>
        <w:t>.社会保障和就业 (类) 行政事业单位离退休 (款)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61" w:line="372" w:lineRule="auto"/>
        <w:ind w:left="41" w:right="137" w:hanging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机</w:t>
      </w:r>
      <w:r>
        <w:rPr>
          <w:rFonts w:ascii="仿宋" w:hAnsi="仿宋" w:eastAsia="仿宋" w:cs="仿宋"/>
          <w:spacing w:val="13"/>
          <w:sz w:val="31"/>
          <w:szCs w:val="31"/>
        </w:rPr>
        <w:t>关事业单位基本养老保险缴费支出 (项) :反映机关事业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单</w:t>
      </w:r>
      <w:r>
        <w:rPr>
          <w:rFonts w:ascii="仿宋" w:hAnsi="仿宋" w:eastAsia="仿宋" w:cs="仿宋"/>
          <w:spacing w:val="7"/>
          <w:sz w:val="31"/>
          <w:szCs w:val="31"/>
        </w:rPr>
        <w:t>位实施养老保险制度由单位缴纳的基本养老保险费支出。</w:t>
      </w:r>
    </w:p>
    <w:p>
      <w:pPr>
        <w:spacing w:before="3" w:line="371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1</w:t>
      </w:r>
      <w:r>
        <w:rPr>
          <w:rFonts w:ascii="仿宋" w:hAnsi="仿宋" w:eastAsia="仿宋" w:cs="仿宋"/>
          <w:spacing w:val="12"/>
          <w:sz w:val="31"/>
          <w:szCs w:val="31"/>
        </w:rPr>
        <w:t>7.社会保障和就业(类)其他社会保障和就业支出(款)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其</w:t>
      </w:r>
      <w:r>
        <w:rPr>
          <w:rFonts w:ascii="仿宋" w:hAnsi="仿宋" w:eastAsia="仿宋" w:cs="仿宋"/>
          <w:spacing w:val="13"/>
          <w:sz w:val="31"/>
          <w:szCs w:val="31"/>
        </w:rPr>
        <w:t>他社会保障和就业支出 (项) :反映除上述项目外其他用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于</w:t>
      </w:r>
      <w:r>
        <w:rPr>
          <w:rFonts w:ascii="仿宋" w:hAnsi="仿宋" w:eastAsia="仿宋" w:cs="仿宋"/>
          <w:spacing w:val="7"/>
          <w:sz w:val="31"/>
          <w:szCs w:val="31"/>
        </w:rPr>
        <w:t>社会保障和就业方面的支出。</w:t>
      </w:r>
    </w:p>
    <w:p>
      <w:pPr>
        <w:spacing w:before="5" w:line="371" w:lineRule="auto"/>
        <w:ind w:left="36" w:right="135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18.卫生健康 (类) 行政事业单位医疗 (款) 行政单</w:t>
      </w:r>
      <w:r>
        <w:rPr>
          <w:rFonts w:ascii="仿宋" w:hAnsi="仿宋" w:eastAsia="仿宋" w:cs="仿宋"/>
          <w:spacing w:val="9"/>
          <w:sz w:val="31"/>
          <w:szCs w:val="31"/>
        </w:rPr>
        <w:t>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医</w:t>
      </w:r>
      <w:r>
        <w:rPr>
          <w:rFonts w:ascii="仿宋" w:hAnsi="仿宋" w:eastAsia="仿宋" w:cs="仿宋"/>
          <w:spacing w:val="13"/>
          <w:sz w:val="31"/>
          <w:szCs w:val="31"/>
        </w:rPr>
        <w:t>疗 (项) :反映财政部门安排的行政单位 (包括实行公务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员</w:t>
      </w:r>
      <w:r>
        <w:rPr>
          <w:rFonts w:ascii="仿宋" w:hAnsi="仿宋" w:eastAsia="仿宋" w:cs="仿宋"/>
          <w:spacing w:val="8"/>
          <w:sz w:val="31"/>
          <w:szCs w:val="31"/>
        </w:rPr>
        <w:t>管理的事业单位) 基本医疗保险缴费经费，未参加医疗保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险</w:t>
      </w:r>
      <w:r>
        <w:rPr>
          <w:rFonts w:ascii="仿宋" w:hAnsi="仿宋" w:eastAsia="仿宋" w:cs="仿宋"/>
          <w:spacing w:val="15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行政单位的公费医疗经费，按国家规定享受离休人员、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红</w:t>
      </w:r>
      <w:r>
        <w:rPr>
          <w:rFonts w:ascii="仿宋" w:hAnsi="仿宋" w:eastAsia="仿宋" w:cs="仿宋"/>
          <w:spacing w:val="10"/>
          <w:sz w:val="31"/>
          <w:szCs w:val="31"/>
        </w:rPr>
        <w:t>军</w:t>
      </w:r>
      <w:r>
        <w:rPr>
          <w:rFonts w:ascii="仿宋" w:hAnsi="仿宋" w:eastAsia="仿宋" w:cs="仿宋"/>
          <w:spacing w:val="7"/>
          <w:sz w:val="31"/>
          <w:szCs w:val="31"/>
        </w:rPr>
        <w:t>老战士待遇人员的医疗经费。</w:t>
      </w:r>
    </w:p>
    <w:p>
      <w:pPr>
        <w:spacing w:before="4" w:line="371" w:lineRule="auto"/>
        <w:ind w:left="35" w:right="133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19.住房保障(类)住房改革支出(款)住房公积金(项)</w:t>
      </w:r>
      <w:r>
        <w:rPr>
          <w:rFonts w:ascii="仿宋" w:hAnsi="仿宋" w:eastAsia="仿宋" w:cs="仿宋"/>
          <w:spacing w:val="15"/>
          <w:sz w:val="31"/>
          <w:szCs w:val="31"/>
        </w:rPr>
        <w:t>: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反映</w:t>
      </w:r>
      <w:r>
        <w:rPr>
          <w:rFonts w:ascii="仿宋" w:hAnsi="仿宋" w:eastAsia="仿宋" w:cs="仿宋"/>
          <w:spacing w:val="9"/>
          <w:sz w:val="31"/>
          <w:szCs w:val="31"/>
        </w:rPr>
        <w:t>行</w:t>
      </w:r>
      <w:r>
        <w:rPr>
          <w:rFonts w:ascii="仿宋" w:hAnsi="仿宋" w:eastAsia="仿宋" w:cs="仿宋"/>
          <w:spacing w:val="8"/>
          <w:sz w:val="31"/>
          <w:szCs w:val="31"/>
        </w:rPr>
        <w:t>政事业单位按人力资源和社会保障部、财政部规定的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基</w:t>
      </w:r>
      <w:r>
        <w:rPr>
          <w:rFonts w:ascii="仿宋" w:hAnsi="仿宋" w:eastAsia="仿宋" w:cs="仿宋"/>
          <w:spacing w:val="21"/>
          <w:sz w:val="31"/>
          <w:szCs w:val="31"/>
        </w:rPr>
        <w:t>本工资和津贴补贴以及规定比例为职工缴纳的住房公积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金</w:t>
      </w:r>
      <w:r>
        <w:rPr>
          <w:rFonts w:ascii="仿宋" w:hAnsi="仿宋" w:eastAsia="仿宋" w:cs="仿宋"/>
          <w:spacing w:val="-6"/>
          <w:sz w:val="31"/>
          <w:szCs w:val="31"/>
        </w:rPr>
        <w:t>。</w:t>
      </w:r>
    </w:p>
    <w:p>
      <w:pPr>
        <w:spacing w:before="2" w:line="371" w:lineRule="auto"/>
        <w:ind w:left="35" w:right="1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0.基本支出：指为保障机构正常运转、完成日常工作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任务而发生的人员支出和公用支出。</w:t>
      </w:r>
    </w:p>
    <w:p>
      <w:pPr>
        <w:spacing w:before="2" w:line="371" w:lineRule="auto"/>
        <w:ind w:left="35" w:right="1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1.项目支出：指在基本支出之外为完成特定行政任务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和</w:t>
      </w:r>
      <w:r>
        <w:rPr>
          <w:rFonts w:ascii="仿宋" w:hAnsi="仿宋" w:eastAsia="仿宋" w:cs="仿宋"/>
          <w:spacing w:val="9"/>
          <w:sz w:val="31"/>
          <w:szCs w:val="31"/>
        </w:rPr>
        <w:t>事</w:t>
      </w:r>
      <w:r>
        <w:rPr>
          <w:rFonts w:ascii="仿宋" w:hAnsi="仿宋" w:eastAsia="仿宋" w:cs="仿宋"/>
          <w:spacing w:val="7"/>
          <w:sz w:val="31"/>
          <w:szCs w:val="31"/>
        </w:rPr>
        <w:t>业发展目标所发生的支出。</w:t>
      </w:r>
    </w:p>
    <w:p>
      <w:pPr>
        <w:spacing w:line="378" w:lineRule="auto"/>
        <w:ind w:left="38" w:right="137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2.经营支出：指事业单位在专业业务活动及其辅助活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动</w:t>
      </w:r>
      <w:r>
        <w:rPr>
          <w:rFonts w:ascii="仿宋" w:hAnsi="仿宋" w:eastAsia="仿宋" w:cs="仿宋"/>
          <w:spacing w:val="8"/>
          <w:sz w:val="31"/>
          <w:szCs w:val="31"/>
        </w:rPr>
        <w:t>之外开展非独立核算经营活动发生的支出。</w:t>
      </w:r>
    </w:p>
    <w:p>
      <w:pPr>
        <w:spacing w:line="343" w:lineRule="auto"/>
        <w:ind w:left="39" w:right="137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23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8"/>
          <w:sz w:val="31"/>
          <w:szCs w:val="31"/>
        </w:rPr>
        <w:t>“三公”经费：指部门用财政拨款安排的因公出国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(境) 费、公务用车购置及运行费和公务接待费。其中，</w:t>
      </w:r>
      <w:r>
        <w:rPr>
          <w:rFonts w:ascii="仿宋" w:hAnsi="仿宋" w:eastAsia="仿宋" w:cs="仿宋"/>
          <w:spacing w:val="9"/>
          <w:sz w:val="31"/>
          <w:szCs w:val="31"/>
        </w:rPr>
        <w:t>因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89" w:line="333" w:lineRule="auto"/>
        <w:ind w:left="36" w:right="16" w:firstLine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公</w:t>
      </w:r>
      <w:r>
        <w:rPr>
          <w:rFonts w:ascii="仿宋" w:hAnsi="仿宋" w:eastAsia="仿宋" w:cs="仿宋"/>
          <w:spacing w:val="7"/>
          <w:sz w:val="31"/>
          <w:szCs w:val="31"/>
        </w:rPr>
        <w:t>出国 (境) 费反映单位公务出国 (境) 的国际旅费、国外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城</w:t>
      </w:r>
      <w:r>
        <w:rPr>
          <w:rFonts w:ascii="仿宋" w:hAnsi="仿宋" w:eastAsia="仿宋" w:cs="仿宋"/>
          <w:spacing w:val="13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间交通费、住宿费、伙食费、培训费、公杂费等支出；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公</w:t>
      </w:r>
      <w:r>
        <w:rPr>
          <w:rFonts w:ascii="仿宋" w:hAnsi="仿宋" w:eastAsia="仿宋" w:cs="仿宋"/>
          <w:spacing w:val="8"/>
          <w:sz w:val="31"/>
          <w:szCs w:val="31"/>
        </w:rPr>
        <w:t>务用车购置及运行费反映单位公务用车车辆购置支出 (含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车</w:t>
      </w:r>
      <w:r>
        <w:rPr>
          <w:rFonts w:ascii="仿宋" w:hAnsi="仿宋" w:eastAsia="仿宋" w:cs="仿宋"/>
          <w:spacing w:val="8"/>
          <w:sz w:val="31"/>
          <w:szCs w:val="31"/>
        </w:rPr>
        <w:t>辆购置税) 及租用费、燃料费、维修费、过路过桥费、保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险</w:t>
      </w:r>
      <w:r>
        <w:rPr>
          <w:rFonts w:ascii="仿宋" w:hAnsi="仿宋" w:eastAsia="仿宋" w:cs="仿宋"/>
          <w:spacing w:val="13"/>
          <w:sz w:val="31"/>
          <w:szCs w:val="31"/>
        </w:rPr>
        <w:t>费</w:t>
      </w:r>
      <w:r>
        <w:rPr>
          <w:rFonts w:ascii="仿宋" w:hAnsi="仿宋" w:eastAsia="仿宋" w:cs="仿宋"/>
          <w:spacing w:val="8"/>
          <w:sz w:val="31"/>
          <w:szCs w:val="31"/>
        </w:rPr>
        <w:t>等支出；公务接待费反映单位按规定开支的各类公务接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待 (含外宾接待) 支出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2" w:line="333" w:lineRule="auto"/>
        <w:ind w:left="36" w:right="13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0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.机关运行经费：为保障行政单位 (含参照公务员法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管</w:t>
      </w:r>
      <w:r>
        <w:rPr>
          <w:rFonts w:ascii="仿宋" w:hAnsi="仿宋" w:eastAsia="仿宋" w:cs="仿宋"/>
          <w:spacing w:val="8"/>
          <w:sz w:val="31"/>
          <w:szCs w:val="31"/>
        </w:rPr>
        <w:t>理的事业单位) 运行用于购买货物和服务的各项资金，包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括办公及印刷</w:t>
      </w:r>
      <w:r>
        <w:rPr>
          <w:rFonts w:ascii="仿宋" w:hAnsi="仿宋" w:eastAsia="仿宋" w:cs="仿宋"/>
          <w:spacing w:val="2"/>
          <w:sz w:val="31"/>
          <w:szCs w:val="31"/>
        </w:rPr>
        <w:t>费、邮电费、差旅费、会议费、福利费、 日常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维</w:t>
      </w:r>
      <w:r>
        <w:rPr>
          <w:rFonts w:ascii="仿宋" w:hAnsi="仿宋" w:eastAsia="仿宋" w:cs="仿宋"/>
          <w:spacing w:val="13"/>
          <w:sz w:val="31"/>
          <w:szCs w:val="31"/>
        </w:rPr>
        <w:t>修</w:t>
      </w:r>
      <w:r>
        <w:rPr>
          <w:rFonts w:ascii="仿宋" w:hAnsi="仿宋" w:eastAsia="仿宋" w:cs="仿宋"/>
          <w:spacing w:val="8"/>
          <w:sz w:val="31"/>
          <w:szCs w:val="31"/>
        </w:rPr>
        <w:t>费、专用材料及一般设备购置费、办公用房水电费、办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15"/>
          <w:sz w:val="31"/>
          <w:szCs w:val="31"/>
        </w:rPr>
        <w:t>用</w:t>
      </w:r>
      <w:r>
        <w:rPr>
          <w:rFonts w:ascii="仿宋" w:hAnsi="仿宋" w:eastAsia="仿宋" w:cs="仿宋"/>
          <w:spacing w:val="8"/>
          <w:sz w:val="31"/>
          <w:szCs w:val="31"/>
        </w:rPr>
        <w:t>房取暖费、办公用房物业管理费、公务用车运行维护费</w:t>
      </w:r>
    </w:p>
    <w:p>
      <w:pPr>
        <w:spacing w:line="227" w:lineRule="auto"/>
        <w:ind w:left="67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以及其他费用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13" w:line="225" w:lineRule="auto"/>
        <w:ind w:left="2755"/>
        <w:rPr>
          <w:rFonts w:ascii="黑体" w:hAnsi="黑体" w:eastAsia="黑体" w:cs="黑体"/>
          <w:sz w:val="43"/>
          <w:szCs w:val="43"/>
        </w:rPr>
      </w:pPr>
      <w:bookmarkStart w:id="15" w:name="_bookmark16"/>
      <w:bookmarkEnd w:id="15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6"/>
          <w:sz w:val="43"/>
          <w:szCs w:val="43"/>
        </w:rPr>
        <w:t>四部分 附件</w:t>
      </w:r>
    </w:p>
    <w:p>
      <w:pPr>
        <w:spacing w:before="177" w:line="230" w:lineRule="auto"/>
        <w:ind w:left="44"/>
        <w:outlineLvl w:val="1"/>
        <w:rPr>
          <w:rFonts w:ascii="黑体" w:hAnsi="黑体" w:eastAsia="黑体" w:cs="黑体"/>
          <w:sz w:val="31"/>
          <w:szCs w:val="31"/>
        </w:rPr>
      </w:pPr>
      <w:bookmarkStart w:id="16" w:name="_bookmark17"/>
      <w:bookmarkEnd w:id="16"/>
      <w:r>
        <w:rPr>
          <w:rFonts w:ascii="黑体" w:hAnsi="黑体" w:eastAsia="黑体" w:cs="黑体"/>
          <w:spacing w:val="-15"/>
          <w:sz w:val="31"/>
          <w:szCs w:val="31"/>
        </w:rPr>
        <w:t>附</w:t>
      </w:r>
      <w:r>
        <w:rPr>
          <w:rFonts w:ascii="黑体" w:hAnsi="黑体" w:eastAsia="黑体" w:cs="黑体"/>
          <w:spacing w:val="-14"/>
          <w:sz w:val="31"/>
          <w:szCs w:val="31"/>
        </w:rPr>
        <w:t>件 1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72" w:line="176" w:lineRule="auto"/>
        <w:ind w:left="1448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10"/>
          <w:sz w:val="40"/>
          <w:szCs w:val="40"/>
        </w:rPr>
        <w:t>自</w:t>
      </w:r>
      <w:r>
        <w:rPr>
          <w:rFonts w:ascii="微软雅黑" w:hAnsi="微软雅黑" w:eastAsia="微软雅黑" w:cs="微软雅黑"/>
          <w:spacing w:val="-9"/>
          <w:sz w:val="40"/>
          <w:szCs w:val="40"/>
        </w:rPr>
        <w:t>贡</w:t>
      </w:r>
      <w:r>
        <w:rPr>
          <w:rFonts w:ascii="微软雅黑" w:hAnsi="微软雅黑" w:eastAsia="微软雅黑" w:cs="微软雅黑"/>
          <w:spacing w:val="-5"/>
          <w:sz w:val="40"/>
          <w:szCs w:val="40"/>
        </w:rPr>
        <w:t>市自流井区市场监督管理局</w:t>
      </w:r>
    </w:p>
    <w:p>
      <w:pPr>
        <w:spacing w:before="97" w:line="176" w:lineRule="auto"/>
        <w:ind w:left="1084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8"/>
          <w:sz w:val="40"/>
          <w:szCs w:val="40"/>
        </w:rPr>
        <w:t>20</w:t>
      </w:r>
      <w:r>
        <w:rPr>
          <w:rFonts w:ascii="微软雅黑" w:hAnsi="微软雅黑" w:eastAsia="微软雅黑" w:cs="微软雅黑"/>
          <w:spacing w:val="-4"/>
          <w:sz w:val="40"/>
          <w:szCs w:val="40"/>
        </w:rPr>
        <w:t>20 年部门整体支出绩效评价报告</w:t>
      </w:r>
    </w:p>
    <w:p>
      <w:pPr>
        <w:spacing w:before="155" w:line="226" w:lineRule="auto"/>
        <w:ind w:left="179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(报告范围包括机关和下属单位</w:t>
      </w:r>
      <w:r>
        <w:rPr>
          <w:rFonts w:ascii="仿宋" w:hAnsi="仿宋" w:eastAsia="仿宋" w:cs="仿宋"/>
          <w:spacing w:val="15"/>
          <w:sz w:val="31"/>
          <w:szCs w:val="31"/>
        </w:rPr>
        <w:t>)</w:t>
      </w:r>
    </w:p>
    <w:p>
      <w:pPr>
        <w:spacing w:line="337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101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</w:t>
      </w:r>
      <w:r>
        <w:rPr>
          <w:rFonts w:ascii="黑体" w:hAnsi="黑体" w:eastAsia="黑体" w:cs="黑体"/>
          <w:spacing w:val="6"/>
          <w:sz w:val="31"/>
          <w:szCs w:val="31"/>
        </w:rPr>
        <w:t>、部门 (单位) 概况</w:t>
      </w:r>
    </w:p>
    <w:p>
      <w:pPr>
        <w:spacing w:before="20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一) 机构组成。</w:t>
      </w:r>
    </w:p>
    <w:p>
      <w:pPr>
        <w:spacing w:before="163" w:line="332" w:lineRule="auto"/>
        <w:ind w:left="44" w:right="263" w:firstLine="7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自贡市自流</w:t>
      </w:r>
      <w:r>
        <w:rPr>
          <w:rFonts w:ascii="仿宋" w:hAnsi="仿宋" w:eastAsia="仿宋" w:cs="仿宋"/>
          <w:spacing w:val="2"/>
          <w:sz w:val="31"/>
          <w:szCs w:val="31"/>
        </w:rPr>
        <w:t>井区市场监管局下设 10 个股室，基层市场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监督管理所 13 个，无二级单位。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(二) 机构职能。</w:t>
      </w:r>
    </w:p>
    <w:p>
      <w:pPr>
        <w:spacing w:before="146" w:line="310" w:lineRule="auto"/>
        <w:ind w:left="37" w:right="261" w:firstLine="6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1、负责全区市场综合监督管理工作。贯彻执行国家</w:t>
      </w:r>
      <w:r>
        <w:rPr>
          <w:rFonts w:ascii="仿宋" w:hAnsi="仿宋" w:eastAsia="仿宋" w:cs="仿宋"/>
          <w:spacing w:val="10"/>
          <w:sz w:val="31"/>
          <w:szCs w:val="31"/>
        </w:rPr>
        <w:t>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省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市、区有关市场监督管理的法律法规、方针政策，起草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12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监督管理有关政策措施。组织实施质量强区、食品药品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</w:t>
      </w:r>
      <w:r>
        <w:rPr>
          <w:rFonts w:ascii="仿宋" w:hAnsi="仿宋" w:eastAsia="仿宋" w:cs="仿宋"/>
          <w:spacing w:val="14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、标准化和知识产权战略，拟订并组织实施全区食品药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2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全等规划，规范和维护市场秩序，营造诚实守信、公平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竞</w:t>
      </w:r>
      <w:r>
        <w:rPr>
          <w:rFonts w:ascii="仿宋" w:hAnsi="仿宋" w:eastAsia="仿宋" w:cs="仿宋"/>
          <w:spacing w:val="5"/>
          <w:sz w:val="31"/>
          <w:szCs w:val="31"/>
        </w:rPr>
        <w:t>争的市场环境。</w:t>
      </w:r>
    </w:p>
    <w:p>
      <w:pPr>
        <w:spacing w:before="7" w:line="309" w:lineRule="auto"/>
        <w:ind w:left="3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2</w:t>
      </w:r>
      <w:r>
        <w:rPr>
          <w:rFonts w:ascii="仿宋" w:hAnsi="仿宋" w:eastAsia="仿宋" w:cs="仿宋"/>
          <w:spacing w:val="15"/>
          <w:sz w:val="31"/>
          <w:szCs w:val="31"/>
        </w:rPr>
        <w:t>、负责全区市场主体统一登记注册。负责全区各类企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业、</w:t>
      </w:r>
      <w:r>
        <w:rPr>
          <w:rFonts w:ascii="仿宋" w:hAnsi="仿宋" w:eastAsia="仿宋" w:cs="仿宋"/>
          <w:spacing w:val="9"/>
          <w:sz w:val="31"/>
          <w:szCs w:val="31"/>
        </w:rPr>
        <w:t>农</w:t>
      </w:r>
      <w:r>
        <w:rPr>
          <w:rFonts w:ascii="仿宋" w:hAnsi="仿宋" w:eastAsia="仿宋" w:cs="仿宋"/>
          <w:spacing w:val="8"/>
          <w:sz w:val="31"/>
          <w:szCs w:val="31"/>
        </w:rPr>
        <w:t>民专业合作社和从事经营活动的单位、个体工商户等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市场</w:t>
      </w:r>
      <w:r>
        <w:rPr>
          <w:rFonts w:ascii="仿宋" w:hAnsi="仿宋" w:eastAsia="仿宋" w:cs="仿宋"/>
          <w:spacing w:val="9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体的登记注册和监督管理工作。建立市场主体信息公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示</w:t>
      </w:r>
      <w:r>
        <w:rPr>
          <w:rFonts w:ascii="仿宋" w:hAnsi="仿宋" w:eastAsia="仿宋" w:cs="仿宋"/>
          <w:spacing w:val="11"/>
          <w:sz w:val="31"/>
          <w:szCs w:val="31"/>
        </w:rPr>
        <w:t>和</w:t>
      </w:r>
      <w:r>
        <w:rPr>
          <w:rFonts w:ascii="仿宋" w:hAnsi="仿宋" w:eastAsia="仿宋" w:cs="仿宋"/>
          <w:spacing w:val="10"/>
          <w:sz w:val="31"/>
          <w:szCs w:val="31"/>
        </w:rPr>
        <w:t>共享机制，依法公示和共享有关信息，加强信用监管，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2"/>
          <w:sz w:val="31"/>
          <w:szCs w:val="31"/>
        </w:rPr>
        <w:t>推动</w:t>
      </w:r>
      <w:r>
        <w:rPr>
          <w:rFonts w:ascii="仿宋" w:hAnsi="仿宋" w:eastAsia="仿宋" w:cs="仿宋"/>
          <w:spacing w:val="8"/>
          <w:sz w:val="31"/>
          <w:szCs w:val="31"/>
        </w:rPr>
        <w:t>市</w:t>
      </w:r>
      <w:r>
        <w:rPr>
          <w:rFonts w:ascii="仿宋" w:hAnsi="仿宋" w:eastAsia="仿宋" w:cs="仿宋"/>
          <w:spacing w:val="6"/>
          <w:sz w:val="31"/>
          <w:szCs w:val="31"/>
        </w:rPr>
        <w:t>场主体信用体系建设。负责市场监督管理大数据建立、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分析、应用工作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line="414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14"/>
          <w:position w:val="2"/>
          <w:sz w:val="31"/>
          <w:szCs w:val="31"/>
        </w:rPr>
        <w:t>、负责组织和指导全区市场监督管理综合执法工作。</w:t>
      </w:r>
    </w:p>
    <w:p>
      <w:pPr>
        <w:sectPr>
          <w:pgSz w:w="11906" w:h="16839"/>
          <w:pgMar w:top="1431" w:right="1538" w:bottom="0" w:left="1785" w:header="0" w:footer="0" w:gutter="0"/>
          <w:cols w:space="720" w:num="1"/>
        </w:sectPr>
      </w:pPr>
    </w:p>
    <w:p>
      <w:pPr>
        <w:spacing w:before="149" w:line="310" w:lineRule="auto"/>
        <w:ind w:left="36" w:right="13" w:hanging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指导</w:t>
      </w:r>
      <w:r>
        <w:rPr>
          <w:rFonts w:ascii="仿宋" w:hAnsi="仿宋" w:eastAsia="仿宋" w:cs="仿宋"/>
          <w:spacing w:val="9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区市场监管综合执法队伍整合和建设，推动实行统一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的</w:t>
      </w:r>
      <w:r>
        <w:rPr>
          <w:rFonts w:ascii="仿宋" w:hAnsi="仿宋" w:eastAsia="仿宋" w:cs="仿宋"/>
          <w:spacing w:val="15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场监管。组织查处和督办大案要案、疑难案件、跨区域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案</w:t>
      </w:r>
      <w:r>
        <w:rPr>
          <w:rFonts w:ascii="仿宋" w:hAnsi="仿宋" w:eastAsia="仿宋" w:cs="仿宋"/>
          <w:spacing w:val="8"/>
          <w:sz w:val="31"/>
          <w:szCs w:val="31"/>
        </w:rPr>
        <w:t>件。规范市场监督管理行政执法行为。</w:t>
      </w:r>
    </w:p>
    <w:p>
      <w:pPr>
        <w:spacing w:before="7" w:line="309" w:lineRule="auto"/>
        <w:ind w:left="35" w:right="14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3"/>
          <w:sz w:val="31"/>
          <w:szCs w:val="31"/>
        </w:rPr>
        <w:t>4</w:t>
      </w:r>
      <w:r>
        <w:rPr>
          <w:rFonts w:ascii="仿宋" w:hAnsi="仿宋" w:eastAsia="仿宋" w:cs="仿宋"/>
          <w:spacing w:val="15"/>
          <w:sz w:val="31"/>
          <w:szCs w:val="31"/>
        </w:rPr>
        <w:t>、负责全区反不正当竞争统一执法。统筹推进竞争政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策</w:t>
      </w:r>
      <w:r>
        <w:rPr>
          <w:rFonts w:ascii="仿宋" w:hAnsi="仿宋" w:eastAsia="仿宋" w:cs="仿宋"/>
          <w:spacing w:val="14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施，实施公平竞争审查制度。依法依授权对经营者集中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行</w:t>
      </w:r>
      <w:r>
        <w:rPr>
          <w:rFonts w:ascii="仿宋" w:hAnsi="仿宋" w:eastAsia="仿宋" w:cs="仿宋"/>
          <w:spacing w:val="14"/>
          <w:sz w:val="31"/>
          <w:szCs w:val="31"/>
        </w:rPr>
        <w:t>为</w:t>
      </w:r>
      <w:r>
        <w:rPr>
          <w:rFonts w:ascii="仿宋" w:hAnsi="仿宋" w:eastAsia="仿宋" w:cs="仿宋"/>
          <w:spacing w:val="8"/>
          <w:sz w:val="31"/>
          <w:szCs w:val="31"/>
        </w:rPr>
        <w:t>进行反垄断审查，配合上级部门对垄断协议、滥用市场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支配</w:t>
      </w:r>
      <w:r>
        <w:rPr>
          <w:rFonts w:ascii="仿宋" w:hAnsi="仿宋" w:eastAsia="仿宋" w:cs="仿宋"/>
          <w:spacing w:val="9"/>
          <w:sz w:val="31"/>
          <w:szCs w:val="31"/>
        </w:rPr>
        <w:t>地</w:t>
      </w:r>
      <w:r>
        <w:rPr>
          <w:rFonts w:ascii="仿宋" w:hAnsi="仿宋" w:eastAsia="仿宋" w:cs="仿宋"/>
          <w:spacing w:val="8"/>
          <w:sz w:val="31"/>
          <w:szCs w:val="31"/>
        </w:rPr>
        <w:t>位和滥用行政权力排除、限制竞争等垄断行为进行调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查</w:t>
      </w:r>
      <w:r>
        <w:rPr>
          <w:rFonts w:ascii="仿宋" w:hAnsi="仿宋" w:eastAsia="仿宋" w:cs="仿宋"/>
          <w:spacing w:val="-6"/>
          <w:sz w:val="31"/>
          <w:szCs w:val="31"/>
        </w:rPr>
        <w:t>。</w:t>
      </w:r>
    </w:p>
    <w:p>
      <w:pPr>
        <w:spacing w:before="6" w:line="309" w:lineRule="auto"/>
        <w:ind w:left="37" w:right="11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5</w:t>
      </w:r>
      <w:r>
        <w:rPr>
          <w:rFonts w:ascii="仿宋" w:hAnsi="仿宋" w:eastAsia="仿宋" w:cs="仿宋"/>
          <w:spacing w:val="15"/>
          <w:sz w:val="31"/>
          <w:szCs w:val="31"/>
        </w:rPr>
        <w:t>、负责监督管理全区市场秩序。依法监督管理市场交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易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网络商品交易及有关服务的行为。组织查处价格收费违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法违</w:t>
      </w:r>
      <w:r>
        <w:rPr>
          <w:rFonts w:ascii="仿宋" w:hAnsi="仿宋" w:eastAsia="仿宋" w:cs="仿宋"/>
          <w:spacing w:val="8"/>
          <w:sz w:val="31"/>
          <w:szCs w:val="31"/>
        </w:rPr>
        <w:t>规、不正当竞争、违法直销、传销、侵犯商标专利知识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产</w:t>
      </w:r>
      <w:r>
        <w:rPr>
          <w:rFonts w:ascii="仿宋" w:hAnsi="仿宋" w:eastAsia="仿宋" w:cs="仿宋"/>
          <w:spacing w:val="14"/>
          <w:sz w:val="31"/>
          <w:szCs w:val="31"/>
        </w:rPr>
        <w:t>权</w:t>
      </w:r>
      <w:r>
        <w:rPr>
          <w:rFonts w:ascii="仿宋" w:hAnsi="仿宋" w:eastAsia="仿宋" w:cs="仿宋"/>
          <w:spacing w:val="8"/>
          <w:sz w:val="31"/>
          <w:szCs w:val="31"/>
        </w:rPr>
        <w:t>和制售假冒伪劣行为。指导广告业发展，监督管理广告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活</w:t>
      </w:r>
      <w:r>
        <w:rPr>
          <w:rFonts w:ascii="仿宋" w:hAnsi="仿宋" w:eastAsia="仿宋" w:cs="仿宋"/>
          <w:spacing w:val="12"/>
          <w:sz w:val="31"/>
          <w:szCs w:val="31"/>
        </w:rPr>
        <w:t>动</w:t>
      </w:r>
      <w:r>
        <w:rPr>
          <w:rFonts w:ascii="仿宋" w:hAnsi="仿宋" w:eastAsia="仿宋" w:cs="仿宋"/>
          <w:spacing w:val="8"/>
          <w:sz w:val="31"/>
          <w:szCs w:val="31"/>
        </w:rPr>
        <w:t>。依法查处无照生产经营和相关无证生产经营行为。指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</w:t>
      </w:r>
      <w:r>
        <w:rPr>
          <w:rFonts w:ascii="仿宋" w:hAnsi="仿宋" w:eastAsia="仿宋" w:cs="仿宋"/>
          <w:spacing w:val="8"/>
          <w:sz w:val="31"/>
          <w:szCs w:val="31"/>
        </w:rPr>
        <w:t>区保护消费者权益委员会开展消费维权工作。</w:t>
      </w:r>
    </w:p>
    <w:p>
      <w:pPr>
        <w:spacing w:before="4" w:line="309" w:lineRule="auto"/>
        <w:ind w:left="31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6</w:t>
      </w:r>
      <w:r>
        <w:rPr>
          <w:rFonts w:ascii="仿宋" w:hAnsi="仿宋" w:eastAsia="仿宋" w:cs="仿宋"/>
          <w:spacing w:val="15"/>
          <w:sz w:val="31"/>
          <w:szCs w:val="31"/>
        </w:rPr>
        <w:t>、负责全区宏观质量管理工作。拟订并组织实施质量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发展</w:t>
      </w:r>
      <w:r>
        <w:rPr>
          <w:rFonts w:ascii="仿宋" w:hAnsi="仿宋" w:eastAsia="仿宋" w:cs="仿宋"/>
          <w:spacing w:val="10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制度措施。统筹全区质量基础设施建设与应用。会同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有关</w:t>
      </w:r>
      <w:r>
        <w:rPr>
          <w:rFonts w:ascii="仿宋" w:hAnsi="仿宋" w:eastAsia="仿宋" w:cs="仿宋"/>
          <w:spacing w:val="10"/>
          <w:sz w:val="31"/>
          <w:szCs w:val="31"/>
        </w:rPr>
        <w:t>部</w:t>
      </w:r>
      <w:r>
        <w:rPr>
          <w:rFonts w:ascii="仿宋" w:hAnsi="仿宋" w:eastAsia="仿宋" w:cs="仿宋"/>
          <w:spacing w:val="8"/>
          <w:sz w:val="31"/>
          <w:szCs w:val="31"/>
        </w:rPr>
        <w:t>门组织实施重大工程设备质量监理制度，组织重大产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品质</w:t>
      </w:r>
      <w:r>
        <w:rPr>
          <w:rFonts w:ascii="仿宋" w:hAnsi="仿宋" w:eastAsia="仿宋" w:cs="仿宋"/>
          <w:spacing w:val="10"/>
          <w:sz w:val="31"/>
          <w:szCs w:val="31"/>
        </w:rPr>
        <w:t>量</w:t>
      </w:r>
      <w:r>
        <w:rPr>
          <w:rFonts w:ascii="仿宋" w:hAnsi="仿宋" w:eastAsia="仿宋" w:cs="仿宋"/>
          <w:spacing w:val="8"/>
          <w:sz w:val="31"/>
          <w:szCs w:val="31"/>
        </w:rPr>
        <w:t>事故调查，贯彻实施缺陷产品召回制度，监督管理产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品防伪工作。</w:t>
      </w:r>
    </w:p>
    <w:p>
      <w:pPr>
        <w:spacing w:before="5" w:line="309" w:lineRule="auto"/>
        <w:ind w:left="37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7、负责全区产品质量安全监督管理。负责产品质量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督</w:t>
      </w:r>
      <w:r>
        <w:rPr>
          <w:rFonts w:ascii="仿宋" w:hAnsi="仿宋" w:eastAsia="仿宋" w:cs="仿宋"/>
          <w:spacing w:val="12"/>
          <w:sz w:val="31"/>
          <w:szCs w:val="31"/>
        </w:rPr>
        <w:t>抽</w:t>
      </w:r>
      <w:r>
        <w:rPr>
          <w:rFonts w:ascii="仿宋" w:hAnsi="仿宋" w:eastAsia="仿宋" w:cs="仿宋"/>
          <w:spacing w:val="8"/>
          <w:sz w:val="31"/>
          <w:szCs w:val="31"/>
        </w:rPr>
        <w:t>查和风险监控工作，组织实施质量分级制度、质量安全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追</w:t>
      </w:r>
      <w:r>
        <w:rPr>
          <w:rFonts w:ascii="仿宋" w:hAnsi="仿宋" w:eastAsia="仿宋" w:cs="仿宋"/>
          <w:spacing w:val="12"/>
          <w:sz w:val="31"/>
          <w:szCs w:val="31"/>
        </w:rPr>
        <w:t>溯</w:t>
      </w:r>
      <w:r>
        <w:rPr>
          <w:rFonts w:ascii="仿宋" w:hAnsi="仿宋" w:eastAsia="仿宋" w:cs="仿宋"/>
          <w:spacing w:val="8"/>
          <w:sz w:val="31"/>
          <w:szCs w:val="31"/>
        </w:rPr>
        <w:t>制度。负责工业产品生产许可管理。负责纤维质量监督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工作。</w:t>
      </w:r>
    </w:p>
    <w:p>
      <w:pPr>
        <w:spacing w:before="2" w:line="316" w:lineRule="auto"/>
        <w:ind w:left="35" w:right="14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8</w:t>
      </w:r>
      <w:r>
        <w:rPr>
          <w:rFonts w:ascii="仿宋" w:hAnsi="仿宋" w:eastAsia="仿宋" w:cs="仿宋"/>
          <w:spacing w:val="15"/>
          <w:sz w:val="31"/>
          <w:szCs w:val="31"/>
        </w:rPr>
        <w:t>、负责全区特种设备安全监督管理。综合管理特种设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备安</w:t>
      </w:r>
      <w:r>
        <w:rPr>
          <w:rFonts w:ascii="仿宋" w:hAnsi="仿宋" w:eastAsia="仿宋" w:cs="仿宋"/>
          <w:spacing w:val="9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监察、监督工作，监督检查高耗能特种设备节能标准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锅炉产品环境保护标准的执行情况。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49" w:line="310" w:lineRule="auto"/>
        <w:ind w:left="35" w:right="14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9</w:t>
      </w:r>
      <w:r>
        <w:rPr>
          <w:rFonts w:ascii="仿宋" w:hAnsi="仿宋" w:eastAsia="仿宋" w:cs="仿宋"/>
          <w:spacing w:val="15"/>
          <w:sz w:val="31"/>
          <w:szCs w:val="31"/>
        </w:rPr>
        <w:t>、负责全区食品药品安全监督管理综合协调。统筹指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导</w:t>
      </w:r>
      <w:r>
        <w:rPr>
          <w:rFonts w:ascii="仿宋" w:hAnsi="仿宋" w:eastAsia="仿宋" w:cs="仿宋"/>
          <w:spacing w:val="6"/>
          <w:sz w:val="31"/>
          <w:szCs w:val="31"/>
        </w:rPr>
        <w:t>全区食品药品安全工作。负责食品药品安全应急体系建设，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组</w:t>
      </w:r>
      <w:r>
        <w:rPr>
          <w:rFonts w:ascii="仿宋" w:hAnsi="仿宋" w:eastAsia="仿宋" w:cs="仿宋"/>
          <w:spacing w:val="13"/>
          <w:sz w:val="31"/>
          <w:szCs w:val="31"/>
        </w:rPr>
        <w:t>织</w:t>
      </w:r>
      <w:r>
        <w:rPr>
          <w:rFonts w:ascii="仿宋" w:hAnsi="仿宋" w:eastAsia="仿宋" w:cs="仿宋"/>
          <w:spacing w:val="10"/>
          <w:sz w:val="31"/>
          <w:szCs w:val="31"/>
        </w:rPr>
        <w:t>实施重大食品药品安全事件应急处置和调查处理工作。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建</w:t>
      </w:r>
      <w:r>
        <w:rPr>
          <w:rFonts w:ascii="仿宋" w:hAnsi="仿宋" w:eastAsia="仿宋" w:cs="仿宋"/>
          <w:spacing w:val="14"/>
          <w:sz w:val="31"/>
          <w:szCs w:val="31"/>
        </w:rPr>
        <w:t>立</w:t>
      </w:r>
      <w:r>
        <w:rPr>
          <w:rFonts w:ascii="仿宋" w:hAnsi="仿宋" w:eastAsia="仿宋" w:cs="仿宋"/>
          <w:spacing w:val="8"/>
          <w:sz w:val="31"/>
          <w:szCs w:val="31"/>
        </w:rPr>
        <w:t>健全食品药品安全重要信息直报制度。承担区食品安全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委员会日常工作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6" w:line="309" w:lineRule="auto"/>
        <w:ind w:left="35" w:right="263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10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sz w:val="31"/>
          <w:szCs w:val="31"/>
        </w:rPr>
        <w:t>负责全区食品安全监督管理。建立覆盖食品生产、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流</w:t>
      </w:r>
      <w:r>
        <w:rPr>
          <w:rFonts w:ascii="仿宋" w:hAnsi="仿宋" w:eastAsia="仿宋" w:cs="仿宋"/>
          <w:spacing w:val="14"/>
          <w:sz w:val="31"/>
          <w:szCs w:val="31"/>
        </w:rPr>
        <w:t>通</w:t>
      </w:r>
      <w:r>
        <w:rPr>
          <w:rFonts w:ascii="仿宋" w:hAnsi="仿宋" w:eastAsia="仿宋" w:cs="仿宋"/>
          <w:spacing w:val="8"/>
          <w:sz w:val="31"/>
          <w:szCs w:val="31"/>
        </w:rPr>
        <w:t>、消费全过程的监督检查制度和隐患排查治理机制并组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织实</w:t>
      </w:r>
      <w:r>
        <w:rPr>
          <w:rFonts w:ascii="仿宋" w:hAnsi="仿宋" w:eastAsia="仿宋" w:cs="仿宋"/>
          <w:spacing w:val="9"/>
          <w:sz w:val="31"/>
          <w:szCs w:val="31"/>
        </w:rPr>
        <w:t>施</w:t>
      </w:r>
      <w:r>
        <w:rPr>
          <w:rFonts w:ascii="仿宋" w:hAnsi="仿宋" w:eastAsia="仿宋" w:cs="仿宋"/>
          <w:spacing w:val="8"/>
          <w:sz w:val="31"/>
          <w:szCs w:val="31"/>
        </w:rPr>
        <w:t>，防范区域性、系统性食品安全风险。推动建立食品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生</w:t>
      </w:r>
      <w:r>
        <w:rPr>
          <w:rFonts w:ascii="仿宋" w:hAnsi="仿宋" w:eastAsia="仿宋" w:cs="仿宋"/>
          <w:spacing w:val="14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经营者落实主体责任机制，健全食品安全追溯体系。指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</w:t>
      </w:r>
      <w:r>
        <w:rPr>
          <w:rFonts w:ascii="仿宋" w:hAnsi="仿宋" w:eastAsia="仿宋" w:cs="仿宋"/>
          <w:spacing w:val="14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促食品生产经营企业的安全生产工作，组织开展食品安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全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督抽检、风险监测、核查处置和风险预警、风险交流工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3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组织实施特殊食品注册核查、备案和监督管理。</w:t>
      </w:r>
    </w:p>
    <w:p>
      <w:pPr>
        <w:spacing w:before="8" w:line="309" w:lineRule="auto"/>
        <w:ind w:left="37" w:right="261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 xml:space="preserve">11、负责全区药品 </w:t>
      </w:r>
      <w:r>
        <w:rPr>
          <w:rFonts w:ascii="仿宋" w:hAnsi="仿宋" w:eastAsia="仿宋" w:cs="仿宋"/>
          <w:spacing w:val="1"/>
          <w:sz w:val="31"/>
          <w:szCs w:val="31"/>
        </w:rPr>
        <w:t>(含中药、 民族药，下同) 、医疗器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械</w:t>
      </w:r>
      <w:r>
        <w:rPr>
          <w:rFonts w:ascii="仿宋" w:hAnsi="仿宋" w:eastAsia="仿宋" w:cs="仿宋"/>
          <w:spacing w:val="12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化妆品安全监督管理。监督实施药品、医疗器械和化妆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2"/>
          <w:sz w:val="31"/>
          <w:szCs w:val="31"/>
        </w:rPr>
        <w:t>标</w:t>
      </w:r>
      <w:r>
        <w:rPr>
          <w:rFonts w:ascii="仿宋" w:hAnsi="仿宋" w:eastAsia="仿宋" w:cs="仿宋"/>
          <w:spacing w:val="8"/>
          <w:sz w:val="31"/>
          <w:szCs w:val="31"/>
        </w:rPr>
        <w:t>准和分类管理制度；配合实施国家基本药物制度。指导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12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执业药师注册。监督实施药品、医疗器械和化妆品质量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管</w:t>
      </w:r>
      <w:r>
        <w:rPr>
          <w:rFonts w:ascii="仿宋" w:hAnsi="仿宋" w:eastAsia="仿宋" w:cs="仿宋"/>
          <w:spacing w:val="12"/>
          <w:sz w:val="31"/>
          <w:szCs w:val="31"/>
        </w:rPr>
        <w:t>理</w:t>
      </w:r>
      <w:r>
        <w:rPr>
          <w:rFonts w:ascii="仿宋" w:hAnsi="仿宋" w:eastAsia="仿宋" w:cs="仿宋"/>
          <w:spacing w:val="8"/>
          <w:sz w:val="31"/>
          <w:szCs w:val="31"/>
        </w:rPr>
        <w:t>规范。负责全区药品、医疗器械和化妆品上市后风险管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理</w:t>
      </w:r>
      <w:r>
        <w:rPr>
          <w:rFonts w:ascii="仿宋" w:hAnsi="仿宋" w:eastAsia="仿宋" w:cs="仿宋"/>
          <w:spacing w:val="14"/>
          <w:sz w:val="31"/>
          <w:szCs w:val="31"/>
        </w:rPr>
        <w:t>；</w:t>
      </w:r>
      <w:r>
        <w:rPr>
          <w:rFonts w:ascii="仿宋" w:hAnsi="仿宋" w:eastAsia="仿宋" w:cs="仿宋"/>
          <w:spacing w:val="8"/>
          <w:sz w:val="31"/>
          <w:szCs w:val="31"/>
        </w:rPr>
        <w:t>依法承担全区药品、医疗器械和化妆品安全应急管理工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作和投诉举报处置工作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3" w:line="309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12、负责药品零售、医疗器械经营的许可、检查和处</w:t>
      </w:r>
      <w:r>
        <w:rPr>
          <w:rFonts w:ascii="仿宋" w:hAnsi="仿宋" w:eastAsia="仿宋" w:cs="仿宋"/>
          <w:spacing w:val="1"/>
          <w:sz w:val="31"/>
          <w:szCs w:val="31"/>
        </w:rPr>
        <w:t>罚</w:t>
      </w:r>
      <w:r>
        <w:rPr>
          <w:rFonts w:ascii="仿宋" w:hAnsi="仿宋" w:eastAsia="仿宋" w:cs="仿宋"/>
          <w:sz w:val="31"/>
          <w:szCs w:val="31"/>
        </w:rPr>
        <w:t xml:space="preserve">， </w:t>
      </w:r>
      <w:r>
        <w:rPr>
          <w:rFonts w:ascii="仿宋" w:hAnsi="仿宋" w:eastAsia="仿宋" w:cs="仿宋"/>
          <w:spacing w:val="12"/>
          <w:sz w:val="31"/>
          <w:szCs w:val="31"/>
        </w:rPr>
        <w:t>以及</w:t>
      </w:r>
      <w:r>
        <w:rPr>
          <w:rFonts w:ascii="仿宋" w:hAnsi="仿宋" w:eastAsia="仿宋" w:cs="仿宋"/>
          <w:spacing w:val="8"/>
          <w:sz w:val="31"/>
          <w:szCs w:val="31"/>
        </w:rPr>
        <w:t>化</w:t>
      </w:r>
      <w:r>
        <w:rPr>
          <w:rFonts w:ascii="仿宋" w:hAnsi="仿宋" w:eastAsia="仿宋" w:cs="仿宋"/>
          <w:spacing w:val="6"/>
          <w:sz w:val="31"/>
          <w:szCs w:val="31"/>
        </w:rPr>
        <w:t>妆品经营和药品、医疗器械使用环节的质量安全监测、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检查和处罚。</w:t>
      </w:r>
    </w:p>
    <w:p>
      <w:pPr>
        <w:spacing w:before="3" w:line="309" w:lineRule="auto"/>
        <w:ind w:left="34" w:right="298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3、负责统一管理全区计量工作。推行法定计量单位，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执</w:t>
      </w:r>
      <w:r>
        <w:rPr>
          <w:rFonts w:ascii="仿宋" w:hAnsi="仿宋" w:eastAsia="仿宋" w:cs="仿宋"/>
          <w:spacing w:val="9"/>
          <w:sz w:val="31"/>
          <w:szCs w:val="31"/>
        </w:rPr>
        <w:t>行</w:t>
      </w:r>
      <w:r>
        <w:rPr>
          <w:rFonts w:ascii="仿宋" w:hAnsi="仿宋" w:eastAsia="仿宋" w:cs="仿宋"/>
          <w:spacing w:val="7"/>
          <w:sz w:val="31"/>
          <w:szCs w:val="31"/>
        </w:rPr>
        <w:t>国家计量制度，管理计量器具及量值传递和比对工作。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规</w:t>
      </w:r>
      <w:r>
        <w:rPr>
          <w:rFonts w:ascii="仿宋" w:hAnsi="仿宋" w:eastAsia="仿宋" w:cs="仿宋"/>
          <w:spacing w:val="10"/>
          <w:sz w:val="31"/>
          <w:szCs w:val="31"/>
        </w:rPr>
        <w:t>范</w:t>
      </w:r>
      <w:r>
        <w:rPr>
          <w:rFonts w:ascii="仿宋" w:hAnsi="仿宋" w:eastAsia="仿宋" w:cs="仿宋"/>
          <w:spacing w:val="7"/>
          <w:sz w:val="31"/>
          <w:szCs w:val="31"/>
        </w:rPr>
        <w:t>、监督商品量和计量行为。</w:t>
      </w:r>
    </w:p>
    <w:p>
      <w:pPr>
        <w:spacing w:line="417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position w:val="2"/>
          <w:sz w:val="31"/>
          <w:szCs w:val="31"/>
        </w:rPr>
        <w:t>4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、负责统一管理全区标准化工作。依法承担地方标准</w:t>
      </w:r>
    </w:p>
    <w:p>
      <w:pPr>
        <w:sectPr>
          <w:pgSz w:w="11906" w:h="16839"/>
          <w:pgMar w:top="1431" w:right="1536" w:bottom="0" w:left="1785" w:header="0" w:footer="0" w:gutter="0"/>
          <w:cols w:space="720" w:num="1"/>
        </w:sectPr>
      </w:pPr>
    </w:p>
    <w:p>
      <w:pPr>
        <w:spacing w:before="151" w:line="310" w:lineRule="auto"/>
        <w:ind w:left="41" w:right="263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立</w:t>
      </w:r>
      <w:r>
        <w:rPr>
          <w:rFonts w:ascii="仿宋" w:hAnsi="仿宋" w:eastAsia="仿宋" w:cs="仿宋"/>
          <w:spacing w:val="9"/>
          <w:sz w:val="31"/>
          <w:szCs w:val="31"/>
        </w:rPr>
        <w:t>项</w:t>
      </w:r>
      <w:r>
        <w:rPr>
          <w:rFonts w:ascii="仿宋" w:hAnsi="仿宋" w:eastAsia="仿宋" w:cs="仿宋"/>
          <w:spacing w:val="8"/>
          <w:sz w:val="31"/>
          <w:szCs w:val="31"/>
        </w:rPr>
        <w:t>、编号和发布等工作，协调指导地方标准、团体标准制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定</w:t>
      </w:r>
      <w:r>
        <w:rPr>
          <w:rFonts w:ascii="仿宋" w:hAnsi="仿宋" w:eastAsia="仿宋" w:cs="仿宋"/>
          <w:spacing w:val="8"/>
          <w:sz w:val="31"/>
          <w:szCs w:val="31"/>
        </w:rPr>
        <w:t>工作，依法对标准制定和实施情况开展监督。</w:t>
      </w:r>
    </w:p>
    <w:p>
      <w:pPr>
        <w:spacing w:line="414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position w:val="2"/>
          <w:sz w:val="31"/>
          <w:szCs w:val="31"/>
        </w:rPr>
        <w:t>5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、负责统一管理全区检验检测工作。规范检验检测市</w:t>
      </w:r>
    </w:p>
    <w:p>
      <w:pPr>
        <w:spacing w:before="103" w:line="229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3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完善检验检测体系，指导协调检验检测行业发展。</w:t>
      </w:r>
    </w:p>
    <w:p>
      <w:pPr>
        <w:spacing w:before="138" w:line="309" w:lineRule="auto"/>
        <w:ind w:left="40" w:right="263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16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sz w:val="31"/>
          <w:szCs w:val="31"/>
        </w:rPr>
        <w:t>负责统一管理全区认证认可工作。监督管理认证认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可</w:t>
      </w:r>
      <w:r>
        <w:rPr>
          <w:rFonts w:ascii="仿宋" w:hAnsi="仿宋" w:eastAsia="仿宋" w:cs="仿宋"/>
          <w:spacing w:val="6"/>
          <w:sz w:val="31"/>
          <w:szCs w:val="31"/>
        </w:rPr>
        <w:t>和</w:t>
      </w:r>
      <w:r>
        <w:rPr>
          <w:rFonts w:ascii="仿宋" w:hAnsi="仿宋" w:eastAsia="仿宋" w:cs="仿宋"/>
          <w:spacing w:val="5"/>
          <w:sz w:val="31"/>
          <w:szCs w:val="31"/>
        </w:rPr>
        <w:t>合格评定工作。</w:t>
      </w:r>
    </w:p>
    <w:p>
      <w:pPr>
        <w:spacing w:line="414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17</w:t>
      </w:r>
      <w:r>
        <w:rPr>
          <w:rFonts w:ascii="仿宋" w:hAnsi="仿宋" w:eastAsia="仿宋" w:cs="仿宋"/>
          <w:spacing w:val="11"/>
          <w:position w:val="2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负责市场监督管理科技和信息化建设、新闻宣传。</w:t>
      </w:r>
    </w:p>
    <w:p>
      <w:pPr>
        <w:spacing w:before="108" w:line="309" w:lineRule="auto"/>
        <w:ind w:left="44" w:right="17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18、负责全</w:t>
      </w:r>
      <w:r>
        <w:rPr>
          <w:rFonts w:ascii="仿宋" w:hAnsi="仿宋" w:eastAsia="仿宋" w:cs="仿宋"/>
          <w:spacing w:val="-1"/>
          <w:sz w:val="31"/>
          <w:szCs w:val="31"/>
        </w:rPr>
        <w:t>区知识产权战略、规划和规范性文件的制定，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负</w:t>
      </w:r>
      <w:r>
        <w:rPr>
          <w:rFonts w:ascii="仿宋" w:hAnsi="仿宋" w:eastAsia="仿宋" w:cs="仿宋"/>
          <w:spacing w:val="10"/>
          <w:sz w:val="31"/>
          <w:szCs w:val="31"/>
        </w:rPr>
        <w:t>责</w:t>
      </w:r>
      <w:r>
        <w:rPr>
          <w:rFonts w:ascii="仿宋" w:hAnsi="仿宋" w:eastAsia="仿宋" w:cs="仿宋"/>
          <w:spacing w:val="8"/>
          <w:sz w:val="31"/>
          <w:szCs w:val="31"/>
        </w:rPr>
        <w:t>知识产权的保护，负责组织指导商标、专利执法工作。</w:t>
      </w:r>
    </w:p>
    <w:p>
      <w:pPr>
        <w:spacing w:before="8" w:line="309" w:lineRule="auto"/>
        <w:ind w:left="34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9</w:t>
      </w:r>
      <w:r>
        <w:rPr>
          <w:rFonts w:ascii="仿宋" w:hAnsi="仿宋" w:eastAsia="仿宋" w:cs="仿宋"/>
          <w:spacing w:val="7"/>
          <w:sz w:val="31"/>
          <w:szCs w:val="31"/>
        </w:rPr>
        <w:t>、促进全区民营经济发展。负责全区民营经济发展工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作的</w:t>
      </w:r>
      <w:r>
        <w:rPr>
          <w:rFonts w:ascii="仿宋" w:hAnsi="仿宋" w:eastAsia="仿宋" w:cs="仿宋"/>
          <w:spacing w:val="10"/>
          <w:sz w:val="31"/>
          <w:szCs w:val="31"/>
        </w:rPr>
        <w:t>任</w:t>
      </w:r>
      <w:r>
        <w:rPr>
          <w:rFonts w:ascii="仿宋" w:hAnsi="仿宋" w:eastAsia="仿宋" w:cs="仿宋"/>
          <w:spacing w:val="8"/>
          <w:sz w:val="31"/>
          <w:szCs w:val="31"/>
        </w:rPr>
        <w:t>务制定、调查研究、统筹协调、督促落实及民营企业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合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权益维护；拟订促进民营经济发展的各项政策措施，创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新</w:t>
      </w:r>
      <w:r>
        <w:rPr>
          <w:rFonts w:ascii="仿宋" w:hAnsi="仿宋" w:eastAsia="仿宋" w:cs="仿宋"/>
          <w:spacing w:val="15"/>
          <w:sz w:val="31"/>
          <w:szCs w:val="31"/>
        </w:rPr>
        <w:t>民</w:t>
      </w:r>
      <w:r>
        <w:rPr>
          <w:rFonts w:ascii="仿宋" w:hAnsi="仿宋" w:eastAsia="仿宋" w:cs="仿宋"/>
          <w:spacing w:val="8"/>
          <w:sz w:val="31"/>
          <w:szCs w:val="31"/>
        </w:rPr>
        <w:t>营经济发展的体制机制；扶持个体私营经济发展，建立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完善</w:t>
      </w:r>
      <w:r>
        <w:rPr>
          <w:rFonts w:ascii="仿宋" w:hAnsi="仿宋" w:eastAsia="仿宋" w:cs="仿宋"/>
          <w:spacing w:val="10"/>
          <w:sz w:val="31"/>
          <w:szCs w:val="31"/>
        </w:rPr>
        <w:t>小</w:t>
      </w:r>
      <w:r>
        <w:rPr>
          <w:rFonts w:ascii="仿宋" w:hAnsi="仿宋" w:eastAsia="仿宋" w:cs="仿宋"/>
          <w:spacing w:val="8"/>
          <w:sz w:val="31"/>
          <w:szCs w:val="31"/>
        </w:rPr>
        <w:t>微企业名录库。在区委组织部指导下，指导全区市场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监督</w:t>
      </w:r>
      <w:r>
        <w:rPr>
          <w:rFonts w:ascii="仿宋" w:hAnsi="仿宋" w:eastAsia="仿宋" w:cs="仿宋"/>
          <w:spacing w:val="11"/>
          <w:sz w:val="31"/>
          <w:szCs w:val="31"/>
        </w:rPr>
        <w:t>管</w:t>
      </w:r>
      <w:r>
        <w:rPr>
          <w:rFonts w:ascii="仿宋" w:hAnsi="仿宋" w:eastAsia="仿宋" w:cs="仿宋"/>
          <w:spacing w:val="6"/>
          <w:sz w:val="31"/>
          <w:szCs w:val="31"/>
        </w:rPr>
        <w:t>理部门配合党委组织部门开展小微企业、个体工商户、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专</w:t>
      </w:r>
      <w:r>
        <w:rPr>
          <w:rFonts w:ascii="仿宋" w:hAnsi="仿宋" w:eastAsia="仿宋" w:cs="仿宋"/>
          <w:spacing w:val="7"/>
          <w:sz w:val="31"/>
          <w:szCs w:val="31"/>
        </w:rPr>
        <w:t>业市场的党团建工作。</w:t>
      </w:r>
    </w:p>
    <w:p>
      <w:pPr>
        <w:spacing w:before="2" w:line="309" w:lineRule="auto"/>
        <w:ind w:left="36" w:right="266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0、负责职责范围内的安全生产和职业健康、生态环境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保</w:t>
      </w:r>
      <w:r>
        <w:rPr>
          <w:rFonts w:ascii="仿宋" w:hAnsi="仿宋" w:eastAsia="仿宋" w:cs="仿宋"/>
          <w:spacing w:val="8"/>
          <w:sz w:val="31"/>
          <w:szCs w:val="31"/>
        </w:rPr>
        <w:t>护</w:t>
      </w:r>
      <w:r>
        <w:rPr>
          <w:rFonts w:ascii="仿宋" w:hAnsi="仿宋" w:eastAsia="仿宋" w:cs="仿宋"/>
          <w:spacing w:val="7"/>
          <w:sz w:val="31"/>
          <w:szCs w:val="31"/>
        </w:rPr>
        <w:t>、审批服务便民化等工作。</w:t>
      </w:r>
    </w:p>
    <w:p>
      <w:pPr>
        <w:spacing w:line="416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8"/>
          <w:position w:val="2"/>
          <w:sz w:val="31"/>
          <w:szCs w:val="31"/>
        </w:rPr>
        <w:t>1、完成区委、区政府交办的其他任务。</w:t>
      </w:r>
    </w:p>
    <w:p>
      <w:pPr>
        <w:spacing w:before="104" w:line="417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2、职能转变。</w:t>
      </w:r>
    </w:p>
    <w:p>
      <w:pPr>
        <w:spacing w:before="105" w:line="313" w:lineRule="auto"/>
        <w:ind w:left="34" w:right="26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1) 大力推进质量提升。加强全面质量管理和全区质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量基</w:t>
      </w:r>
      <w:r>
        <w:rPr>
          <w:rFonts w:ascii="仿宋" w:hAnsi="仿宋" w:eastAsia="仿宋" w:cs="仿宋"/>
          <w:spacing w:val="10"/>
          <w:sz w:val="31"/>
          <w:szCs w:val="31"/>
        </w:rPr>
        <w:t>础</w:t>
      </w:r>
      <w:r>
        <w:rPr>
          <w:rFonts w:ascii="仿宋" w:hAnsi="仿宋" w:eastAsia="仿宋" w:cs="仿宋"/>
          <w:spacing w:val="8"/>
          <w:sz w:val="31"/>
          <w:szCs w:val="31"/>
        </w:rPr>
        <w:t>设施体系建设，完善质量激励制度，推进品牌建设。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加</w:t>
      </w:r>
      <w:r>
        <w:rPr>
          <w:rFonts w:ascii="仿宋" w:hAnsi="仿宋" w:eastAsia="仿宋" w:cs="仿宋"/>
          <w:spacing w:val="21"/>
          <w:sz w:val="31"/>
          <w:szCs w:val="31"/>
        </w:rPr>
        <w:t>快建立企业产品质量安全事故强制报告制度及经营者首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问</w:t>
      </w:r>
      <w:r>
        <w:rPr>
          <w:rFonts w:ascii="仿宋" w:hAnsi="仿宋" w:eastAsia="仿宋" w:cs="仿宋"/>
          <w:spacing w:val="15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赔偿先付制度，创新第三方质量评价，强化生产经营者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主体</w:t>
      </w:r>
      <w:r>
        <w:rPr>
          <w:rFonts w:ascii="仿宋" w:hAnsi="仿宋" w:eastAsia="仿宋" w:cs="仿宋"/>
          <w:spacing w:val="10"/>
          <w:sz w:val="31"/>
          <w:szCs w:val="31"/>
        </w:rPr>
        <w:t>责</w:t>
      </w:r>
      <w:r>
        <w:rPr>
          <w:rFonts w:ascii="仿宋" w:hAnsi="仿宋" w:eastAsia="仿宋" w:cs="仿宋"/>
          <w:spacing w:val="8"/>
          <w:sz w:val="31"/>
          <w:szCs w:val="31"/>
        </w:rPr>
        <w:t>任，推广先进的质量管理办法。全面实施企业产品与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服</w:t>
      </w:r>
      <w:r>
        <w:rPr>
          <w:rFonts w:ascii="仿宋" w:hAnsi="仿宋" w:eastAsia="仿宋" w:cs="仿宋"/>
          <w:spacing w:val="15"/>
          <w:sz w:val="31"/>
          <w:szCs w:val="31"/>
        </w:rPr>
        <w:t>务</w:t>
      </w:r>
      <w:r>
        <w:rPr>
          <w:rFonts w:ascii="仿宋" w:hAnsi="仿宋" w:eastAsia="仿宋" w:cs="仿宋"/>
          <w:spacing w:val="8"/>
          <w:sz w:val="31"/>
          <w:szCs w:val="31"/>
        </w:rPr>
        <w:t>标准自我声明公开和监督制度，培育发展技术先进的团</w:t>
      </w:r>
    </w:p>
    <w:p>
      <w:pPr>
        <w:sectPr>
          <w:pgSz w:w="11906" w:h="16839"/>
          <w:pgMar w:top="1431" w:right="1536" w:bottom="0" w:left="1785" w:header="0" w:footer="0" w:gutter="0"/>
          <w:cols w:space="720" w:num="1"/>
        </w:sectPr>
      </w:pPr>
    </w:p>
    <w:p>
      <w:pPr>
        <w:spacing w:before="150" w:line="228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体标</w:t>
      </w:r>
      <w:r>
        <w:rPr>
          <w:rFonts w:ascii="仿宋" w:hAnsi="仿宋" w:eastAsia="仿宋" w:cs="仿宋"/>
          <w:spacing w:val="10"/>
          <w:sz w:val="31"/>
          <w:szCs w:val="31"/>
        </w:rPr>
        <w:t>准</w:t>
      </w:r>
      <w:r>
        <w:rPr>
          <w:rFonts w:ascii="仿宋" w:hAnsi="仿宋" w:eastAsia="仿宋" w:cs="仿宋"/>
          <w:spacing w:val="8"/>
          <w:sz w:val="31"/>
          <w:szCs w:val="31"/>
        </w:rPr>
        <w:t>，提高标准整体水平，以标准化促进质量强区建设。</w:t>
      </w:r>
    </w:p>
    <w:p>
      <w:pPr>
        <w:spacing w:before="135" w:line="310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2) 深入推进简政放权。深化商事制度改革，改革企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业名称核准</w:t>
      </w:r>
      <w:r>
        <w:rPr>
          <w:rFonts w:ascii="仿宋" w:hAnsi="仿宋" w:eastAsia="仿宋" w:cs="仿宋"/>
          <w:sz w:val="31"/>
          <w:szCs w:val="31"/>
        </w:rPr>
        <w:t xml:space="preserve">、市场主体退出等制度，深化“证照分离”改革，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推动“照后减证” </w:t>
      </w:r>
      <w:r>
        <w:rPr>
          <w:rFonts w:ascii="仿宋" w:hAnsi="仿宋" w:eastAsia="仿宋" w:cs="仿宋"/>
          <w:spacing w:val="2"/>
          <w:sz w:val="31"/>
          <w:szCs w:val="31"/>
        </w:rPr>
        <w:t>，压缩企业开办时间。加快检验检测机构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14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化社会化改革。进一步减少评比达标、认定奖励、示范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创建</w:t>
      </w:r>
      <w:r>
        <w:rPr>
          <w:rFonts w:ascii="仿宋" w:hAnsi="仿宋" w:eastAsia="仿宋" w:cs="仿宋"/>
          <w:spacing w:val="9"/>
          <w:sz w:val="31"/>
          <w:szCs w:val="31"/>
        </w:rPr>
        <w:t>等</w:t>
      </w:r>
      <w:r>
        <w:rPr>
          <w:rFonts w:ascii="仿宋" w:hAnsi="仿宋" w:eastAsia="仿宋" w:cs="仿宋"/>
          <w:spacing w:val="8"/>
          <w:sz w:val="31"/>
          <w:szCs w:val="31"/>
        </w:rPr>
        <w:t>活动，按上级要求减少行政审批事项，促进优化营商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环境。</w:t>
      </w:r>
    </w:p>
    <w:p>
      <w:pPr>
        <w:spacing w:before="6" w:line="309" w:lineRule="auto"/>
        <w:ind w:left="34" w:right="90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3) 严守安全底线。遵循“最严谨的标准、最严格的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监管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最严厉的处罚、最严肃的问责”要求，依法加强食品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安全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药品、医疗器械和化妆品安全、工业产品质量安全、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特种</w:t>
      </w:r>
      <w:r>
        <w:rPr>
          <w:rFonts w:ascii="仿宋" w:hAnsi="仿宋" w:eastAsia="仿宋" w:cs="仿宋"/>
          <w:spacing w:val="10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备安全监管，强化现场检查，严惩违法违规行为，有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效</w:t>
      </w:r>
      <w:r>
        <w:rPr>
          <w:rFonts w:ascii="仿宋" w:hAnsi="仿宋" w:eastAsia="仿宋" w:cs="仿宋"/>
          <w:spacing w:val="15"/>
          <w:sz w:val="31"/>
          <w:szCs w:val="31"/>
        </w:rPr>
        <w:t>防</w:t>
      </w:r>
      <w:r>
        <w:rPr>
          <w:rFonts w:ascii="仿宋" w:hAnsi="仿宋" w:eastAsia="仿宋" w:cs="仿宋"/>
          <w:spacing w:val="8"/>
          <w:sz w:val="31"/>
          <w:szCs w:val="31"/>
        </w:rPr>
        <w:t>范系统性风险，让人民群众买得放心、用得放心、吃得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放心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6" w:line="309" w:lineRule="auto"/>
        <w:ind w:left="34" w:right="87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4) 加强事中事后监管。加快清理废除妨碍统一市场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和公</w:t>
      </w:r>
      <w:r>
        <w:rPr>
          <w:rFonts w:ascii="仿宋" w:hAnsi="仿宋" w:eastAsia="仿宋" w:cs="仿宋"/>
          <w:spacing w:val="10"/>
          <w:sz w:val="31"/>
          <w:szCs w:val="31"/>
        </w:rPr>
        <w:t>平</w:t>
      </w:r>
      <w:r>
        <w:rPr>
          <w:rFonts w:ascii="仿宋" w:hAnsi="仿宋" w:eastAsia="仿宋" w:cs="仿宋"/>
          <w:spacing w:val="8"/>
          <w:sz w:val="31"/>
          <w:szCs w:val="31"/>
        </w:rPr>
        <w:t>竞争的各种规定和做法，加强反垄断、反不正当竞争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6"/>
          <w:sz w:val="31"/>
          <w:szCs w:val="31"/>
        </w:rPr>
        <w:t>统</w:t>
      </w:r>
      <w:r>
        <w:rPr>
          <w:rFonts w:ascii="仿宋" w:hAnsi="仿宋" w:eastAsia="仿宋" w:cs="仿宋"/>
          <w:spacing w:val="-13"/>
          <w:sz w:val="31"/>
          <w:szCs w:val="31"/>
        </w:rPr>
        <w:t>一</w:t>
      </w:r>
      <w:r>
        <w:rPr>
          <w:rFonts w:ascii="仿宋" w:hAnsi="仿宋" w:eastAsia="仿宋" w:cs="仿宋"/>
          <w:spacing w:val="-8"/>
          <w:sz w:val="31"/>
          <w:szCs w:val="31"/>
        </w:rPr>
        <w:t>执法。强化依据标准监管，强化风险管理，全面推行 “双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随机、一公开”和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2"/>
          <w:sz w:val="31"/>
          <w:szCs w:val="31"/>
        </w:rPr>
        <w:t>互联网＋监管” ，加快推进监管信息共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享和</w:t>
      </w:r>
      <w:r>
        <w:rPr>
          <w:rFonts w:ascii="仿宋" w:hAnsi="仿宋" w:eastAsia="仿宋" w:cs="仿宋"/>
          <w:spacing w:val="10"/>
          <w:sz w:val="31"/>
          <w:szCs w:val="31"/>
        </w:rPr>
        <w:t>失</w:t>
      </w:r>
      <w:r>
        <w:rPr>
          <w:rFonts w:ascii="仿宋" w:hAnsi="仿宋" w:eastAsia="仿宋" w:cs="仿宋"/>
          <w:spacing w:val="8"/>
          <w:sz w:val="31"/>
          <w:szCs w:val="31"/>
        </w:rPr>
        <w:t>信联合惩戒，构建以信息公示为手段、以信用监管为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核</w:t>
      </w:r>
      <w:r>
        <w:rPr>
          <w:rFonts w:ascii="仿宋" w:hAnsi="仿宋" w:eastAsia="仿宋" w:cs="仿宋"/>
          <w:spacing w:val="7"/>
          <w:sz w:val="31"/>
          <w:szCs w:val="31"/>
        </w:rPr>
        <w:t>心的新型市场监管体系。</w:t>
      </w:r>
    </w:p>
    <w:p>
      <w:pPr>
        <w:spacing w:before="7" w:line="309" w:lineRule="auto"/>
        <w:ind w:left="34" w:right="90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提高服务水平。大力推行一个窗口对外服务，加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快</w:t>
      </w:r>
      <w:r>
        <w:rPr>
          <w:rFonts w:ascii="仿宋" w:hAnsi="仿宋" w:eastAsia="仿宋" w:cs="仿宋"/>
          <w:spacing w:val="15"/>
          <w:sz w:val="31"/>
          <w:szCs w:val="31"/>
        </w:rPr>
        <w:t>整</w:t>
      </w:r>
      <w:r>
        <w:rPr>
          <w:rFonts w:ascii="仿宋" w:hAnsi="仿宋" w:eastAsia="仿宋" w:cs="仿宋"/>
          <w:spacing w:val="8"/>
          <w:sz w:val="31"/>
          <w:szCs w:val="31"/>
        </w:rPr>
        <w:t>合消费投诉、质量监督举报、食品药品投诉、知识产权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投</w:t>
      </w:r>
      <w:r>
        <w:rPr>
          <w:rFonts w:ascii="仿宋" w:hAnsi="仿宋" w:eastAsia="仿宋" w:cs="仿宋"/>
          <w:spacing w:val="15"/>
          <w:sz w:val="31"/>
          <w:szCs w:val="31"/>
        </w:rPr>
        <w:t>诉</w:t>
      </w:r>
      <w:r>
        <w:rPr>
          <w:rFonts w:ascii="仿宋" w:hAnsi="仿宋" w:eastAsia="仿宋" w:cs="仿宋"/>
          <w:spacing w:val="8"/>
          <w:sz w:val="31"/>
          <w:szCs w:val="31"/>
        </w:rPr>
        <w:t>、价格举报专线。推进市场主体准入到退出全过程便利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化</w:t>
      </w:r>
      <w:r>
        <w:rPr>
          <w:rFonts w:ascii="仿宋" w:hAnsi="仿宋" w:eastAsia="仿宋" w:cs="仿宋"/>
          <w:spacing w:val="15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主动服务新技术新产业新业态新模式发展，运用大数据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加强</w:t>
      </w:r>
      <w:r>
        <w:rPr>
          <w:rFonts w:ascii="仿宋" w:hAnsi="仿宋" w:eastAsia="仿宋" w:cs="仿宋"/>
          <w:spacing w:val="10"/>
          <w:sz w:val="31"/>
          <w:szCs w:val="31"/>
        </w:rPr>
        <w:t>对</w:t>
      </w:r>
      <w:r>
        <w:rPr>
          <w:rFonts w:ascii="仿宋" w:hAnsi="仿宋" w:eastAsia="仿宋" w:cs="仿宋"/>
          <w:spacing w:val="8"/>
          <w:sz w:val="31"/>
          <w:szCs w:val="31"/>
        </w:rPr>
        <w:t>市场主体服务，积极服务个体工商户、私营企业和办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事</w:t>
      </w:r>
      <w:r>
        <w:rPr>
          <w:rFonts w:ascii="仿宋" w:hAnsi="仿宋" w:eastAsia="仿宋" w:cs="仿宋"/>
          <w:spacing w:val="8"/>
          <w:sz w:val="31"/>
          <w:szCs w:val="31"/>
        </w:rPr>
        <w:t>群众，促进大众创业、万众创新。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6) 完善市场监管和执法体制。改革和理顺市场监管</w:t>
      </w:r>
    </w:p>
    <w:p>
      <w:pPr>
        <w:sectPr>
          <w:pgSz w:w="11906" w:h="16839"/>
          <w:pgMar w:top="1431" w:right="1709" w:bottom="0" w:left="1785" w:header="0" w:footer="0" w:gutter="0"/>
          <w:cols w:space="720" w:num="1"/>
        </w:sectPr>
      </w:pPr>
    </w:p>
    <w:p>
      <w:pPr>
        <w:spacing w:before="149" w:line="310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体</w:t>
      </w:r>
      <w:r>
        <w:rPr>
          <w:rFonts w:ascii="仿宋" w:hAnsi="仿宋" w:eastAsia="仿宋" w:cs="仿宋"/>
          <w:spacing w:val="11"/>
          <w:sz w:val="31"/>
          <w:szCs w:val="31"/>
        </w:rPr>
        <w:t>制</w:t>
      </w:r>
      <w:r>
        <w:rPr>
          <w:rFonts w:ascii="仿宋" w:hAnsi="仿宋" w:eastAsia="仿宋" w:cs="仿宋"/>
          <w:spacing w:val="10"/>
          <w:sz w:val="31"/>
          <w:szCs w:val="31"/>
        </w:rPr>
        <w:t>，整合监管职能，加强监管协同，形成市场监管合力。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深化市场监管综合行政执法改革，统筹配置执法职能和资源，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相</w:t>
      </w:r>
      <w:r>
        <w:rPr>
          <w:rFonts w:ascii="仿宋" w:hAnsi="仿宋" w:eastAsia="仿宋" w:cs="仿宋"/>
          <w:spacing w:val="13"/>
          <w:sz w:val="31"/>
          <w:szCs w:val="31"/>
        </w:rPr>
        <w:t>对</w:t>
      </w:r>
      <w:r>
        <w:rPr>
          <w:rFonts w:ascii="仿宋" w:hAnsi="仿宋" w:eastAsia="仿宋" w:cs="仿宋"/>
          <w:spacing w:val="8"/>
          <w:sz w:val="31"/>
          <w:szCs w:val="31"/>
        </w:rPr>
        <w:t>集中行使处罚权，整合精简执法队伍，解决多头重复执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法问题。加快推进市场监管执法稽查机制建设，加大跨区域、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跨部门、跨行业大案要案查处力度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line="414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3、有关职责分工。</w:t>
      </w:r>
    </w:p>
    <w:p>
      <w:pPr>
        <w:spacing w:before="104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1) 与区科技经信局的有关职责分工。</w:t>
      </w:r>
    </w:p>
    <w:p>
      <w:pPr>
        <w:spacing w:before="135" w:line="310" w:lineRule="auto"/>
        <w:ind w:left="34" w:right="137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科技经信局负责全区盐业行业管理，承担食盐专营管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理工作，组织编制盐业发展规划，制定、组织实施产业政策。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市场监管局负责全区食盐生产经营质量安全管理和监督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执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；区科技经信局负责医药行业管理。区市场监管局负责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品、医疗器械和化妆品安全监督管理。</w:t>
      </w:r>
    </w:p>
    <w:p>
      <w:pPr>
        <w:spacing w:before="1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2) 与区公安分局的有关职责分工。</w:t>
      </w:r>
    </w:p>
    <w:p>
      <w:pPr>
        <w:spacing w:before="135" w:line="310" w:lineRule="auto"/>
        <w:ind w:left="40" w:right="248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市场监管局与区公安分局建立健全行政执法和刑事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司</w:t>
      </w:r>
      <w:r>
        <w:rPr>
          <w:rFonts w:ascii="仿宋" w:hAnsi="仿宋" w:eastAsia="仿宋" w:cs="仿宋"/>
          <w:spacing w:val="11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衔接机制。区市场监督管理局在依法查处违法行为中，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发</w:t>
      </w:r>
      <w:r>
        <w:rPr>
          <w:rFonts w:ascii="仿宋" w:hAnsi="仿宋" w:eastAsia="仿宋" w:cs="仿宋"/>
          <w:spacing w:val="11"/>
          <w:sz w:val="31"/>
          <w:szCs w:val="31"/>
        </w:rPr>
        <w:t>现</w:t>
      </w:r>
      <w:r>
        <w:rPr>
          <w:rFonts w:ascii="仿宋" w:hAnsi="仿宋" w:eastAsia="仿宋" w:cs="仿宋"/>
          <w:spacing w:val="8"/>
          <w:sz w:val="31"/>
          <w:szCs w:val="31"/>
        </w:rPr>
        <w:t>违法事实涉嫌构成犯罪的，应当按照有关规定及时移送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机关，公安机关应当迅速进行审查，并依法作出立案或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者</w:t>
      </w:r>
      <w:r>
        <w:rPr>
          <w:rFonts w:ascii="仿宋" w:hAnsi="仿宋" w:eastAsia="仿宋" w:cs="仿宋"/>
          <w:spacing w:val="6"/>
          <w:sz w:val="31"/>
          <w:szCs w:val="31"/>
        </w:rPr>
        <w:t>不</w:t>
      </w:r>
      <w:r>
        <w:rPr>
          <w:rFonts w:ascii="仿宋" w:hAnsi="仿宋" w:eastAsia="仿宋" w:cs="仿宋"/>
          <w:spacing w:val="5"/>
          <w:sz w:val="31"/>
          <w:szCs w:val="31"/>
        </w:rPr>
        <w:t>予立案的决定。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3) 与区农业农村局的有关职责分工。</w:t>
      </w:r>
    </w:p>
    <w:p>
      <w:pPr>
        <w:spacing w:before="134" w:line="313" w:lineRule="auto"/>
        <w:ind w:left="35" w:right="248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农业农村局负责食用农产品从种植养殖环节到进入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批发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零售市场或者生产加工企业前的质量安全监督管理。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</w:t>
      </w:r>
      <w:r>
        <w:rPr>
          <w:rFonts w:ascii="仿宋" w:hAnsi="仿宋" w:eastAsia="仿宋" w:cs="仿宋"/>
          <w:spacing w:val="14"/>
          <w:sz w:val="31"/>
          <w:szCs w:val="31"/>
        </w:rPr>
        <w:t>用</w:t>
      </w:r>
      <w:r>
        <w:rPr>
          <w:rFonts w:ascii="仿宋" w:hAnsi="仿宋" w:eastAsia="仿宋" w:cs="仿宋"/>
          <w:spacing w:val="8"/>
          <w:sz w:val="31"/>
          <w:szCs w:val="31"/>
        </w:rPr>
        <w:t>农产品进入批发、零售市场或者生产加工企业后，由区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市场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管局监督管理；区农业农村局负责动植物疫病防控、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畜</w:t>
      </w:r>
      <w:r>
        <w:rPr>
          <w:rFonts w:ascii="仿宋" w:hAnsi="仿宋" w:eastAsia="仿宋" w:cs="仿宋"/>
          <w:spacing w:val="14"/>
          <w:sz w:val="31"/>
          <w:szCs w:val="31"/>
        </w:rPr>
        <w:t>禽</w:t>
      </w:r>
      <w:r>
        <w:rPr>
          <w:rFonts w:ascii="仿宋" w:hAnsi="仿宋" w:eastAsia="仿宋" w:cs="仿宋"/>
          <w:spacing w:val="8"/>
          <w:sz w:val="31"/>
          <w:szCs w:val="31"/>
        </w:rPr>
        <w:t>屠宰环节、生鲜乳收购环节质量安全的监督管理；两部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门要</w:t>
      </w:r>
      <w:r>
        <w:rPr>
          <w:rFonts w:ascii="仿宋" w:hAnsi="仿宋" w:eastAsia="仿宋" w:cs="仿宋"/>
          <w:spacing w:val="9"/>
          <w:sz w:val="31"/>
          <w:szCs w:val="31"/>
        </w:rPr>
        <w:t>建</w:t>
      </w:r>
      <w:r>
        <w:rPr>
          <w:rFonts w:ascii="仿宋" w:hAnsi="仿宋" w:eastAsia="仿宋" w:cs="仿宋"/>
          <w:spacing w:val="8"/>
          <w:sz w:val="31"/>
          <w:szCs w:val="31"/>
        </w:rPr>
        <w:t>立食品安全产地准出、市场准入和追溯机制，加强协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调配合和工作衔接，形成监管合力。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50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4) 与区卫生健康局的有关职责分工。</w:t>
      </w:r>
    </w:p>
    <w:p>
      <w:pPr>
        <w:spacing w:before="133" w:line="310" w:lineRule="auto"/>
        <w:ind w:left="35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卫生健康局会同区市场监督管理局等部门制定、实施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食品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全风险监测计划。区卫生健康局对通过食品安全风险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14"/>
          <w:sz w:val="31"/>
          <w:szCs w:val="31"/>
        </w:rPr>
        <w:t>测</w:t>
      </w:r>
      <w:r>
        <w:rPr>
          <w:rFonts w:ascii="仿宋" w:hAnsi="仿宋" w:eastAsia="仿宋" w:cs="仿宋"/>
          <w:spacing w:val="8"/>
          <w:sz w:val="31"/>
          <w:szCs w:val="31"/>
        </w:rPr>
        <w:t>或者接到举报发现食品可能存在安全隐患的，应当立即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组</w:t>
      </w:r>
      <w:r>
        <w:rPr>
          <w:rFonts w:ascii="仿宋" w:hAnsi="仿宋" w:eastAsia="仿宋" w:cs="仿宋"/>
          <w:spacing w:val="14"/>
          <w:sz w:val="31"/>
          <w:szCs w:val="31"/>
        </w:rPr>
        <w:t>织</w:t>
      </w:r>
      <w:r>
        <w:rPr>
          <w:rFonts w:ascii="仿宋" w:hAnsi="仿宋" w:eastAsia="仿宋" w:cs="仿宋"/>
          <w:spacing w:val="8"/>
          <w:sz w:val="31"/>
          <w:szCs w:val="31"/>
        </w:rPr>
        <w:t>进行检验检测，对检测结果表明存在食品安全隐患的应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及</w:t>
      </w:r>
      <w:r>
        <w:rPr>
          <w:rFonts w:ascii="仿宋" w:hAnsi="仿宋" w:eastAsia="仿宋" w:cs="仿宋"/>
          <w:spacing w:val="6"/>
          <w:sz w:val="31"/>
          <w:szCs w:val="31"/>
        </w:rPr>
        <w:t>时向区市场监管局等部门通报，对得出不安全结论的食品，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14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场监管局等部门应当立即采取措施。区市场监管局等部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门在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督管理中发现需要进行食品安全风险监测的，应当及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时</w:t>
      </w:r>
      <w:r>
        <w:rPr>
          <w:rFonts w:ascii="仿宋" w:hAnsi="仿宋" w:eastAsia="仿宋" w:cs="仿宋"/>
          <w:spacing w:val="14"/>
          <w:sz w:val="31"/>
          <w:szCs w:val="31"/>
        </w:rPr>
        <w:t>向</w:t>
      </w:r>
      <w:r>
        <w:rPr>
          <w:rFonts w:ascii="仿宋" w:hAnsi="仿宋" w:eastAsia="仿宋" w:cs="仿宋"/>
          <w:spacing w:val="8"/>
          <w:sz w:val="31"/>
          <w:szCs w:val="31"/>
        </w:rPr>
        <w:t>区卫生健康局提出建议。区市场监管局会同区卫生健康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局</w:t>
      </w:r>
      <w:r>
        <w:rPr>
          <w:rFonts w:ascii="仿宋" w:hAnsi="仿宋" w:eastAsia="仿宋" w:cs="仿宋"/>
          <w:spacing w:val="14"/>
          <w:sz w:val="31"/>
          <w:szCs w:val="31"/>
        </w:rPr>
        <w:t>组</w:t>
      </w:r>
      <w:r>
        <w:rPr>
          <w:rFonts w:ascii="仿宋" w:hAnsi="仿宋" w:eastAsia="仿宋" w:cs="仿宋"/>
          <w:spacing w:val="8"/>
          <w:sz w:val="31"/>
          <w:szCs w:val="31"/>
        </w:rPr>
        <w:t>织执行国家药典，建立重大药品不良反应和医疗器械不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良</w:t>
      </w:r>
      <w:r>
        <w:rPr>
          <w:rFonts w:ascii="仿宋" w:hAnsi="仿宋" w:eastAsia="仿宋" w:cs="仿宋"/>
          <w:spacing w:val="8"/>
          <w:sz w:val="31"/>
          <w:szCs w:val="31"/>
        </w:rPr>
        <w:t>事件相互通报机制和联合处置机制。</w:t>
      </w:r>
    </w:p>
    <w:p>
      <w:pPr>
        <w:spacing w:before="3" w:line="309" w:lineRule="auto"/>
        <w:ind w:left="37" w:right="248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与区医保局的有关职责分工。两部门要加强对定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点</w:t>
      </w:r>
      <w:r>
        <w:rPr>
          <w:rFonts w:ascii="仿宋" w:hAnsi="仿宋" w:eastAsia="仿宋" w:cs="仿宋"/>
          <w:spacing w:val="14"/>
          <w:sz w:val="31"/>
          <w:szCs w:val="31"/>
        </w:rPr>
        <w:t>零</w:t>
      </w:r>
      <w:r>
        <w:rPr>
          <w:rFonts w:ascii="仿宋" w:hAnsi="仿宋" w:eastAsia="仿宋" w:cs="仿宋"/>
          <w:spacing w:val="8"/>
          <w:sz w:val="31"/>
          <w:szCs w:val="31"/>
        </w:rPr>
        <w:t>售药店的管理，全面加强制度、政策、信息衔接，建立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沟通协商机制，构建信用联合惩戒机制。</w:t>
      </w:r>
    </w:p>
    <w:p>
      <w:pPr>
        <w:spacing w:before="2" w:line="309" w:lineRule="auto"/>
        <w:ind w:left="41" w:right="251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6</w:t>
      </w:r>
      <w:r>
        <w:rPr>
          <w:rFonts w:ascii="仿宋" w:hAnsi="仿宋" w:eastAsia="仿宋" w:cs="仿宋"/>
          <w:spacing w:val="13"/>
          <w:sz w:val="31"/>
          <w:szCs w:val="31"/>
        </w:rPr>
        <w:t>) 与区商务局的有关职责分工。 区商务局负责贯彻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落</w:t>
      </w:r>
      <w:r>
        <w:rPr>
          <w:rFonts w:ascii="仿宋" w:hAnsi="仿宋" w:eastAsia="仿宋" w:cs="仿宋"/>
          <w:spacing w:val="8"/>
          <w:sz w:val="31"/>
          <w:szCs w:val="31"/>
        </w:rPr>
        <w:t>实国家药品流通发展规划和政策并拟订区级规划和政策。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8"/>
          <w:sz w:val="31"/>
          <w:szCs w:val="31"/>
        </w:rPr>
        <w:t>市场监督管理局在药品监督管理工作中，配合执行药品流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通</w:t>
      </w:r>
      <w:r>
        <w:rPr>
          <w:rFonts w:ascii="仿宋" w:hAnsi="仿宋" w:eastAsia="仿宋" w:cs="仿宋"/>
          <w:spacing w:val="5"/>
          <w:sz w:val="31"/>
          <w:szCs w:val="31"/>
        </w:rPr>
        <w:t>发展规划和政策。</w:t>
      </w:r>
    </w:p>
    <w:p>
      <w:pPr>
        <w:spacing w:before="4" w:line="309" w:lineRule="auto"/>
        <w:ind w:left="37" w:right="251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7</w:t>
      </w:r>
      <w:r>
        <w:rPr>
          <w:rFonts w:ascii="仿宋" w:hAnsi="仿宋" w:eastAsia="仿宋" w:cs="仿宋"/>
          <w:spacing w:val="13"/>
          <w:sz w:val="31"/>
          <w:szCs w:val="31"/>
        </w:rPr>
        <w:t>) 与区财政局的有关职责分工。 区财政局负责监管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知</w:t>
      </w:r>
      <w:r>
        <w:rPr>
          <w:rFonts w:ascii="仿宋" w:hAnsi="仿宋" w:eastAsia="仿宋" w:cs="仿宋"/>
          <w:spacing w:val="12"/>
          <w:sz w:val="31"/>
          <w:szCs w:val="31"/>
        </w:rPr>
        <w:t>识</w:t>
      </w:r>
      <w:r>
        <w:rPr>
          <w:rFonts w:ascii="仿宋" w:hAnsi="仿宋" w:eastAsia="仿宋" w:cs="仿宋"/>
          <w:spacing w:val="8"/>
          <w:sz w:val="31"/>
          <w:szCs w:val="31"/>
        </w:rPr>
        <w:t>产权交易场所。区市场监督管理局负责拟订知识产权规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范</w:t>
      </w:r>
      <w:r>
        <w:rPr>
          <w:rFonts w:ascii="仿宋" w:hAnsi="仿宋" w:eastAsia="仿宋" w:cs="仿宋"/>
          <w:spacing w:val="5"/>
          <w:sz w:val="31"/>
          <w:szCs w:val="31"/>
        </w:rPr>
        <w:t>交易的政策。</w:t>
      </w:r>
    </w:p>
    <w:p>
      <w:pPr>
        <w:spacing w:before="1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8) 与乡镇 (街道) 的职责关系</w:t>
      </w:r>
    </w:p>
    <w:p>
      <w:pPr>
        <w:spacing w:before="138" w:line="316" w:lineRule="auto"/>
        <w:ind w:left="37" w:right="248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 xml:space="preserve">乡镇 </w:t>
      </w:r>
      <w:r>
        <w:rPr>
          <w:rFonts w:ascii="仿宋" w:hAnsi="仿宋" w:eastAsia="仿宋" w:cs="仿宋"/>
          <w:spacing w:val="6"/>
          <w:sz w:val="31"/>
          <w:szCs w:val="31"/>
        </w:rPr>
        <w:t>(街道) 按照属地管理原则，对辖区内食品药品安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全负总责，配合开展辖区内产品 (商品) 质量安全和特种</w:t>
      </w:r>
      <w:r>
        <w:rPr>
          <w:rFonts w:ascii="仿宋" w:hAnsi="仿宋" w:eastAsia="仿宋" w:cs="仿宋"/>
          <w:spacing w:val="4"/>
          <w:sz w:val="31"/>
          <w:szCs w:val="31"/>
        </w:rPr>
        <w:t>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备</w:t>
      </w:r>
      <w:r>
        <w:rPr>
          <w:rFonts w:ascii="仿宋" w:hAnsi="仿宋" w:eastAsia="仿宋" w:cs="仿宋"/>
          <w:spacing w:val="5"/>
          <w:sz w:val="31"/>
          <w:szCs w:val="31"/>
        </w:rPr>
        <w:t>安全管理工作。</w:t>
      </w:r>
    </w:p>
    <w:p>
      <w:pPr>
        <w:spacing w:before="16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(三) 人员概况。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64" w:line="325" w:lineRule="auto"/>
        <w:ind w:left="35" w:firstLine="7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自</w:t>
      </w:r>
      <w:r>
        <w:rPr>
          <w:rFonts w:ascii="仿宋" w:hAnsi="仿宋" w:eastAsia="仿宋" w:cs="仿宋"/>
          <w:spacing w:val="7"/>
          <w:sz w:val="31"/>
          <w:szCs w:val="31"/>
        </w:rPr>
        <w:t>贡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市自流井区市场监管局行政编制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66 </w:t>
      </w:r>
      <w:r>
        <w:rPr>
          <w:rFonts w:ascii="仿宋" w:hAnsi="仿宋" w:eastAsia="仿宋" w:cs="仿宋"/>
          <w:spacing w:val="5"/>
          <w:sz w:val="31"/>
          <w:szCs w:val="31"/>
        </w:rPr>
        <w:t>名 (含基层市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场监督管理所行政编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制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52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名) 。其中：局长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名，副局长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名</w:t>
      </w:r>
      <w:r>
        <w:rPr>
          <w:rFonts w:ascii="仿宋" w:hAnsi="仿宋" w:eastAsia="仿宋" w:cs="仿宋"/>
          <w:spacing w:val="-8"/>
          <w:sz w:val="31"/>
          <w:szCs w:val="31"/>
        </w:rPr>
        <w:t>，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总工程师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名，食品安全总监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名，药品安全总监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6"/>
          <w:sz w:val="31"/>
          <w:szCs w:val="31"/>
        </w:rPr>
        <w:t>名。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机关工勤岗位人员控制数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4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名。截止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2020 </w:t>
      </w:r>
      <w:r>
        <w:rPr>
          <w:rFonts w:ascii="仿宋" w:hAnsi="仿宋" w:eastAsia="仿宋" w:cs="仿宋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12 </w:t>
      </w:r>
      <w:r>
        <w:rPr>
          <w:rFonts w:ascii="仿宋" w:hAnsi="仿宋" w:eastAsia="仿宋" w:cs="仿宋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31  </w:t>
      </w:r>
      <w:r>
        <w:rPr>
          <w:rFonts w:ascii="仿宋" w:hAnsi="仿宋" w:eastAsia="仿宋" w:cs="仿宋"/>
          <w:sz w:val="31"/>
          <w:szCs w:val="31"/>
        </w:rPr>
        <w:t xml:space="preserve">日， </w:t>
      </w:r>
      <w:r>
        <w:rPr>
          <w:rFonts w:ascii="仿宋" w:hAnsi="仿宋" w:eastAsia="仿宋" w:cs="仿宋"/>
          <w:spacing w:val="4"/>
          <w:sz w:val="31"/>
          <w:szCs w:val="31"/>
        </w:rPr>
        <w:t>实</w:t>
      </w:r>
      <w:r>
        <w:rPr>
          <w:rFonts w:ascii="仿宋" w:hAnsi="仿宋" w:eastAsia="仿宋" w:cs="仿宋"/>
          <w:spacing w:val="3"/>
          <w:sz w:val="31"/>
          <w:szCs w:val="31"/>
        </w:rPr>
        <w:t>有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在编在岗人员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92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人，其中：政府机关人员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60 </w:t>
      </w:r>
      <w:r>
        <w:rPr>
          <w:rFonts w:ascii="仿宋" w:hAnsi="仿宋" w:eastAsia="仿宋" w:cs="仿宋"/>
          <w:spacing w:val="2"/>
          <w:sz w:val="31"/>
          <w:szCs w:val="31"/>
        </w:rPr>
        <w:t>人 (包括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行政工勤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 </w:t>
      </w:r>
      <w:r>
        <w:rPr>
          <w:rFonts w:ascii="仿宋" w:hAnsi="仿宋" w:eastAsia="仿宋" w:cs="仿宋"/>
          <w:sz w:val="31"/>
          <w:szCs w:val="31"/>
        </w:rPr>
        <w:t xml:space="preserve">人) ，参公事业编人员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22 </w:t>
      </w:r>
      <w:r>
        <w:rPr>
          <w:rFonts w:ascii="仿宋" w:hAnsi="仿宋" w:eastAsia="仿宋" w:cs="仿宋"/>
          <w:sz w:val="31"/>
          <w:szCs w:val="31"/>
        </w:rPr>
        <w:t xml:space="preserve">人，事业人员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10 </w:t>
      </w:r>
      <w:r>
        <w:rPr>
          <w:rFonts w:ascii="仿宋" w:hAnsi="仿宋" w:eastAsia="仿宋" w:cs="仿宋"/>
          <w:sz w:val="31"/>
          <w:szCs w:val="31"/>
        </w:rPr>
        <w:t>人。</w:t>
      </w:r>
    </w:p>
    <w:p>
      <w:pPr>
        <w:spacing w:line="416" w:lineRule="exact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position w:val="2"/>
          <w:sz w:val="31"/>
          <w:szCs w:val="31"/>
        </w:rPr>
        <w:t>二</w:t>
      </w:r>
      <w:r>
        <w:rPr>
          <w:rFonts w:ascii="黑体" w:hAnsi="黑体" w:eastAsia="黑体" w:cs="黑体"/>
          <w:spacing w:val="8"/>
          <w:position w:val="2"/>
          <w:sz w:val="31"/>
          <w:szCs w:val="31"/>
        </w:rPr>
        <w:t>、部门财政资金收支情况</w:t>
      </w:r>
    </w:p>
    <w:p>
      <w:pPr>
        <w:spacing w:before="164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(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一) 部门财政资金收入情况。</w:t>
      </w:r>
    </w:p>
    <w:p>
      <w:pPr>
        <w:spacing w:before="160" w:line="228" w:lineRule="auto"/>
        <w:ind w:left="66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年本年收入合计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1870.60 </w:t>
      </w:r>
      <w:r>
        <w:rPr>
          <w:rFonts w:ascii="仿宋" w:hAnsi="仿宋" w:eastAsia="仿宋" w:cs="仿宋"/>
          <w:spacing w:val="4"/>
          <w:sz w:val="31"/>
          <w:szCs w:val="31"/>
        </w:rPr>
        <w:t>万元，其中：一般公共预</w:t>
      </w:r>
    </w:p>
    <w:p>
      <w:pPr>
        <w:spacing w:before="184" w:line="384" w:lineRule="auto"/>
        <w:ind w:left="37" w:right="113" w:hanging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 xml:space="preserve">算财政拨款收入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1870.60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万元， 占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100.00% </w:t>
      </w:r>
      <w:r>
        <w:rPr>
          <w:rFonts w:ascii="仿宋" w:hAnsi="仿宋" w:eastAsia="仿宋" w:cs="仿宋"/>
          <w:spacing w:val="-1"/>
          <w:sz w:val="31"/>
          <w:szCs w:val="31"/>
        </w:rPr>
        <w:t>，均为一般公</w:t>
      </w:r>
      <w:r>
        <w:rPr>
          <w:rFonts w:ascii="仿宋" w:hAnsi="仿宋" w:eastAsia="仿宋" w:cs="仿宋"/>
          <w:sz w:val="31"/>
          <w:szCs w:val="31"/>
        </w:rPr>
        <w:t xml:space="preserve">共 </w:t>
      </w:r>
      <w:r>
        <w:rPr>
          <w:rFonts w:ascii="仿宋" w:hAnsi="仿宋" w:eastAsia="仿宋" w:cs="仿宋"/>
          <w:spacing w:val="6"/>
          <w:sz w:val="31"/>
          <w:szCs w:val="31"/>
        </w:rPr>
        <w:t>预</w:t>
      </w:r>
      <w:r>
        <w:rPr>
          <w:rFonts w:ascii="仿宋" w:hAnsi="仿宋" w:eastAsia="仿宋" w:cs="仿宋"/>
          <w:spacing w:val="5"/>
          <w:sz w:val="31"/>
          <w:szCs w:val="31"/>
        </w:rPr>
        <w:t>算财政拨款。</w:t>
      </w:r>
    </w:p>
    <w:p>
      <w:pPr>
        <w:spacing w:before="54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(</w:t>
      </w:r>
      <w:r>
        <w:rPr>
          <w:rFonts w:ascii="仿宋" w:hAnsi="仿宋" w:eastAsia="仿宋" w:cs="仿宋"/>
          <w:spacing w:val="17"/>
          <w:sz w:val="31"/>
          <w:szCs w:val="31"/>
        </w:rPr>
        <w:t>二) 部门财政资金支出情况。</w:t>
      </w:r>
    </w:p>
    <w:p>
      <w:pPr>
        <w:spacing w:before="167" w:line="375" w:lineRule="auto"/>
        <w:ind w:left="34" w:right="8" w:firstLine="62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2020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年本年支出合计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1846.79 </w:t>
      </w:r>
      <w:r>
        <w:rPr>
          <w:rFonts w:ascii="仿宋" w:hAnsi="仿宋" w:eastAsia="仿宋" w:cs="仿宋"/>
          <w:spacing w:val="6"/>
          <w:sz w:val="31"/>
          <w:szCs w:val="31"/>
        </w:rPr>
        <w:t>万元，其中按功能分类</w:t>
      </w:r>
      <w:r>
        <w:rPr>
          <w:rFonts w:ascii="仿宋" w:hAnsi="仿宋" w:eastAsia="仿宋" w:cs="仿宋"/>
          <w:spacing w:val="1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一般公共服务支出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15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01.33 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万元、社会保障和就业支出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220.51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万元、卫生健</w:t>
      </w:r>
      <w:r>
        <w:rPr>
          <w:rFonts w:ascii="仿宋" w:hAnsi="仿宋" w:eastAsia="仿宋" w:cs="仿宋"/>
          <w:spacing w:val="3"/>
          <w:sz w:val="30"/>
          <w:szCs w:val="30"/>
        </w:rPr>
        <w:t>康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49.90 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万元、住房保障支出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75.05 </w:t>
      </w:r>
      <w:r>
        <w:rPr>
          <w:rFonts w:ascii="仿宋" w:hAnsi="仿宋" w:eastAsia="仿宋" w:cs="仿宋"/>
          <w:spacing w:val="2"/>
          <w:sz w:val="30"/>
          <w:szCs w:val="30"/>
        </w:rPr>
        <w:t>万元；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按支出性质</w:t>
      </w:r>
      <w:r>
        <w:rPr>
          <w:rFonts w:ascii="仿宋" w:hAnsi="仿宋" w:eastAsia="仿宋" w:cs="仿宋"/>
          <w:spacing w:val="2"/>
          <w:sz w:val="30"/>
          <w:szCs w:val="30"/>
        </w:rPr>
        <w:t>分类，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基本支出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1613.81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万元，项目支出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232.97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8"/>
          <w:sz w:val="31"/>
          <w:szCs w:val="31"/>
        </w:rPr>
        <w:t>万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元；按经济分类，工资福利支出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1250.43 </w:t>
      </w:r>
      <w:r>
        <w:rPr>
          <w:rFonts w:ascii="仿宋" w:hAnsi="仿宋" w:eastAsia="仿宋" w:cs="仿宋"/>
          <w:spacing w:val="5"/>
          <w:sz w:val="31"/>
          <w:szCs w:val="31"/>
        </w:rPr>
        <w:t>万元、商品和服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务支出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407.73 </w:t>
      </w:r>
      <w:r>
        <w:rPr>
          <w:rFonts w:ascii="仿宋" w:hAnsi="仿宋" w:eastAsia="仿宋" w:cs="仿宋"/>
          <w:spacing w:val="1"/>
          <w:sz w:val="31"/>
          <w:szCs w:val="31"/>
        </w:rPr>
        <w:t>万元、对个人和</w:t>
      </w:r>
      <w:r>
        <w:rPr>
          <w:rFonts w:ascii="仿宋" w:hAnsi="仿宋" w:eastAsia="仿宋" w:cs="仿宋"/>
          <w:sz w:val="31"/>
          <w:szCs w:val="31"/>
        </w:rPr>
        <w:t xml:space="preserve">家庭的补助支出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120.95 </w:t>
      </w:r>
      <w:r>
        <w:rPr>
          <w:rFonts w:ascii="仿宋" w:hAnsi="仿宋" w:eastAsia="仿宋" w:cs="仿宋"/>
          <w:sz w:val="31"/>
          <w:szCs w:val="31"/>
        </w:rPr>
        <w:t xml:space="preserve">万元、 </w:t>
      </w:r>
      <w:r>
        <w:rPr>
          <w:rFonts w:ascii="仿宋" w:hAnsi="仿宋" w:eastAsia="仿宋" w:cs="仿宋"/>
          <w:spacing w:val="2"/>
          <w:sz w:val="31"/>
          <w:szCs w:val="31"/>
        </w:rPr>
        <w:t>资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本性支出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7.65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万元、对企业的补助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60.03 </w:t>
      </w:r>
      <w:r>
        <w:rPr>
          <w:rFonts w:ascii="仿宋" w:hAnsi="仿宋" w:eastAsia="仿宋" w:cs="仿宋"/>
          <w:spacing w:val="1"/>
          <w:sz w:val="31"/>
          <w:szCs w:val="31"/>
        </w:rPr>
        <w:t>万元。</w:t>
      </w:r>
    </w:p>
    <w:p>
      <w:pPr>
        <w:spacing w:line="224" w:lineRule="auto"/>
        <w:ind w:left="74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2020 </w:t>
      </w:r>
      <w:r>
        <w:rPr>
          <w:rFonts w:ascii="仿宋" w:hAnsi="仿宋" w:eastAsia="仿宋" w:cs="仿宋"/>
          <w:spacing w:val="4"/>
          <w:sz w:val="31"/>
          <w:szCs w:val="31"/>
        </w:rPr>
        <w:t>年年末</w:t>
      </w:r>
      <w:r>
        <w:rPr>
          <w:rFonts w:ascii="仿宋" w:hAnsi="仿宋" w:eastAsia="仿宋" w:cs="仿宋"/>
          <w:spacing w:val="3"/>
          <w:sz w:val="31"/>
          <w:szCs w:val="31"/>
        </w:rPr>
        <w:t>结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转和结余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62.20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194" w:line="241" w:lineRule="auto"/>
        <w:ind w:left="67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、部门整体预算绩效管理情况</w:t>
      </w:r>
    </w:p>
    <w:p>
      <w:pPr>
        <w:spacing w:before="177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(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一) 部门预算管理。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65" w:line="384" w:lineRule="auto"/>
        <w:ind w:left="39" w:right="84" w:firstLine="608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"/>
          <w:sz w:val="30"/>
          <w:szCs w:val="30"/>
        </w:rPr>
        <w:t>2020 年，我单位坚持以习近平新时代中国特</w:t>
      </w:r>
      <w:r>
        <w:rPr>
          <w:rFonts w:ascii="仿宋" w:hAnsi="仿宋" w:eastAsia="仿宋" w:cs="仿宋"/>
          <w:sz w:val="30"/>
          <w:szCs w:val="30"/>
        </w:rPr>
        <w:t xml:space="preserve">色社会主义思 </w:t>
      </w:r>
      <w:r>
        <w:rPr>
          <w:rFonts w:ascii="仿宋" w:hAnsi="仿宋" w:eastAsia="仿宋" w:cs="仿宋"/>
          <w:spacing w:val="12"/>
          <w:sz w:val="30"/>
          <w:szCs w:val="30"/>
        </w:rPr>
        <w:t>想为</w:t>
      </w:r>
      <w:r>
        <w:rPr>
          <w:rFonts w:ascii="仿宋" w:hAnsi="仿宋" w:eastAsia="仿宋" w:cs="仿宋"/>
          <w:spacing w:val="10"/>
          <w:sz w:val="30"/>
          <w:szCs w:val="30"/>
        </w:rPr>
        <w:t>指</w:t>
      </w:r>
      <w:r>
        <w:rPr>
          <w:rFonts w:ascii="仿宋" w:hAnsi="仿宋" w:eastAsia="仿宋" w:cs="仿宋"/>
          <w:spacing w:val="6"/>
          <w:sz w:val="30"/>
          <w:szCs w:val="30"/>
        </w:rPr>
        <w:t>导，立足于省委、省政府关于全省经济社会事业发展的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重大决</w:t>
      </w:r>
      <w:r>
        <w:rPr>
          <w:rFonts w:ascii="仿宋" w:hAnsi="仿宋" w:eastAsia="仿宋" w:cs="仿宋"/>
          <w:spacing w:val="7"/>
          <w:sz w:val="30"/>
          <w:szCs w:val="30"/>
        </w:rPr>
        <w:t>策</w:t>
      </w:r>
      <w:r>
        <w:rPr>
          <w:rFonts w:ascii="仿宋" w:hAnsi="仿宋" w:eastAsia="仿宋" w:cs="仿宋"/>
          <w:spacing w:val="6"/>
          <w:sz w:val="30"/>
          <w:szCs w:val="30"/>
        </w:rPr>
        <w:t>部署，围绕加快建成全方位、全过程、全覆盖的预算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绩效管</w:t>
      </w:r>
      <w:r>
        <w:rPr>
          <w:rFonts w:ascii="仿宋" w:hAnsi="仿宋" w:eastAsia="仿宋" w:cs="仿宋"/>
          <w:spacing w:val="7"/>
          <w:sz w:val="30"/>
          <w:szCs w:val="30"/>
        </w:rPr>
        <w:t>理</w:t>
      </w:r>
      <w:r>
        <w:rPr>
          <w:rFonts w:ascii="仿宋" w:hAnsi="仿宋" w:eastAsia="仿宋" w:cs="仿宋"/>
          <w:spacing w:val="6"/>
          <w:sz w:val="30"/>
          <w:szCs w:val="30"/>
        </w:rPr>
        <w:t>体系总体要求，根据职能职责积极谋划，以预算绩效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管理</w:t>
      </w:r>
      <w:r>
        <w:rPr>
          <w:rFonts w:ascii="仿宋" w:hAnsi="仿宋" w:eastAsia="仿宋" w:cs="仿宋"/>
          <w:spacing w:val="10"/>
          <w:sz w:val="30"/>
          <w:szCs w:val="30"/>
        </w:rPr>
        <w:t>事</w:t>
      </w:r>
      <w:r>
        <w:rPr>
          <w:rFonts w:ascii="仿宋" w:hAnsi="仿宋" w:eastAsia="仿宋" w:cs="仿宋"/>
          <w:spacing w:val="6"/>
          <w:sz w:val="30"/>
          <w:szCs w:val="30"/>
        </w:rPr>
        <w:t>前评估、事中监控、事后评价、结果应用以及工作考核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为</w:t>
      </w:r>
      <w:r>
        <w:rPr>
          <w:rFonts w:ascii="仿宋" w:hAnsi="仿宋" w:eastAsia="仿宋" w:cs="仿宋"/>
          <w:spacing w:val="13"/>
          <w:sz w:val="30"/>
          <w:szCs w:val="30"/>
        </w:rPr>
        <w:t>抓</w:t>
      </w:r>
      <w:r>
        <w:rPr>
          <w:rFonts w:ascii="仿宋" w:hAnsi="仿宋" w:eastAsia="仿宋" w:cs="仿宋"/>
          <w:spacing w:val="8"/>
          <w:sz w:val="30"/>
          <w:szCs w:val="30"/>
        </w:rPr>
        <w:t>手，扎实推进我单位预算绩效管理工作稳步开展。</w:t>
      </w:r>
    </w:p>
    <w:p>
      <w:pPr>
        <w:spacing w:line="384" w:lineRule="auto"/>
        <w:ind w:left="33" w:firstLine="62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0"/>
          <w:sz w:val="30"/>
          <w:szCs w:val="30"/>
        </w:rPr>
        <w:t>一</w:t>
      </w:r>
      <w:r>
        <w:rPr>
          <w:rFonts w:ascii="仿宋" w:hAnsi="仿宋" w:eastAsia="仿宋" w:cs="仿宋"/>
          <w:spacing w:val="5"/>
          <w:sz w:val="30"/>
          <w:szCs w:val="30"/>
        </w:rPr>
        <w:t>是按照 2020 年部门预算编制要求，结合我单位中长期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规划和年度工作计划，认真编列了我单位部门预算项目 15 个</w:t>
      </w:r>
      <w:r>
        <w:rPr>
          <w:rFonts w:ascii="仿宋" w:hAnsi="仿宋" w:eastAsia="仿宋" w:cs="仿宋"/>
          <w:sz w:val="30"/>
          <w:szCs w:val="30"/>
        </w:rPr>
        <w:t xml:space="preserve">， </w:t>
      </w:r>
      <w:r>
        <w:rPr>
          <w:rFonts w:ascii="仿宋" w:hAnsi="仿宋" w:eastAsia="仿宋" w:cs="仿宋"/>
          <w:spacing w:val="6"/>
          <w:sz w:val="30"/>
          <w:szCs w:val="30"/>
        </w:rPr>
        <w:t>项</w:t>
      </w:r>
      <w:r>
        <w:rPr>
          <w:rFonts w:ascii="仿宋" w:hAnsi="仿宋" w:eastAsia="仿宋" w:cs="仿宋"/>
          <w:spacing w:val="3"/>
          <w:sz w:val="30"/>
          <w:szCs w:val="30"/>
        </w:rPr>
        <w:t>目预算金额 131.75 万元，并同步编制了绩效目标，细化量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化数量</w:t>
      </w:r>
      <w:r>
        <w:rPr>
          <w:rFonts w:ascii="仿宋" w:hAnsi="仿宋" w:eastAsia="仿宋" w:cs="仿宋"/>
          <w:spacing w:val="5"/>
          <w:sz w:val="30"/>
          <w:szCs w:val="30"/>
        </w:rPr>
        <w:t>指</w:t>
      </w:r>
      <w:r>
        <w:rPr>
          <w:rFonts w:ascii="仿宋" w:hAnsi="仿宋" w:eastAsia="仿宋" w:cs="仿宋"/>
          <w:spacing w:val="3"/>
          <w:sz w:val="30"/>
          <w:szCs w:val="30"/>
        </w:rPr>
        <w:t>标、  成本指标、效益指标等，详细反映了相应项目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工</w:t>
      </w:r>
      <w:r>
        <w:rPr>
          <w:rFonts w:ascii="仿宋" w:hAnsi="仿宋" w:eastAsia="仿宋" w:cs="仿宋"/>
          <w:spacing w:val="7"/>
          <w:sz w:val="30"/>
          <w:szCs w:val="30"/>
        </w:rPr>
        <w:t>作任务、达成的效果。</w:t>
      </w:r>
    </w:p>
    <w:p>
      <w:pPr>
        <w:spacing w:before="5" w:line="386" w:lineRule="auto"/>
        <w:ind w:left="34" w:right="91" w:firstLine="62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6"/>
          <w:sz w:val="30"/>
          <w:szCs w:val="30"/>
        </w:rPr>
        <w:t>二是加强绩效与预算管理事前、事中、事后全过程衔接，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在</w:t>
      </w:r>
      <w:r>
        <w:rPr>
          <w:rFonts w:ascii="仿宋" w:hAnsi="仿宋" w:eastAsia="仿宋" w:cs="仿宋"/>
          <w:spacing w:val="3"/>
          <w:sz w:val="30"/>
          <w:szCs w:val="30"/>
        </w:rPr>
        <w:t>编制 2021 年部门预算时，将各股室申报预算项目的上一年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度</w:t>
      </w:r>
      <w:r>
        <w:rPr>
          <w:rFonts w:ascii="仿宋" w:hAnsi="仿宋" w:eastAsia="仿宋" w:cs="仿宋"/>
          <w:spacing w:val="9"/>
          <w:sz w:val="30"/>
          <w:szCs w:val="30"/>
        </w:rPr>
        <w:t>预算执行情况及项目事前评估结果作为项目延续和新增预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算</w:t>
      </w:r>
      <w:r>
        <w:rPr>
          <w:rFonts w:ascii="仿宋" w:hAnsi="仿宋" w:eastAsia="仿宋" w:cs="仿宋"/>
          <w:spacing w:val="5"/>
          <w:sz w:val="30"/>
          <w:szCs w:val="30"/>
        </w:rPr>
        <w:t>安</w:t>
      </w:r>
      <w:r>
        <w:rPr>
          <w:rFonts w:ascii="仿宋" w:hAnsi="仿宋" w:eastAsia="仿宋" w:cs="仿宋"/>
          <w:spacing w:val="3"/>
          <w:sz w:val="30"/>
          <w:szCs w:val="30"/>
        </w:rPr>
        <w:t>排的重要依据，并参照 2020 年度项目预算执行情况，对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预算</w:t>
      </w:r>
      <w:r>
        <w:rPr>
          <w:rFonts w:ascii="仿宋" w:hAnsi="仿宋" w:eastAsia="仿宋" w:cs="仿宋"/>
          <w:spacing w:val="11"/>
          <w:sz w:val="30"/>
          <w:szCs w:val="30"/>
        </w:rPr>
        <w:t>资</w:t>
      </w:r>
      <w:r>
        <w:rPr>
          <w:rFonts w:ascii="仿宋" w:hAnsi="仿宋" w:eastAsia="仿宋" w:cs="仿宋"/>
          <w:spacing w:val="8"/>
          <w:sz w:val="30"/>
          <w:szCs w:val="30"/>
        </w:rPr>
        <w:t>金进行调剂使用，调整支出结构，保障重点支出。</w:t>
      </w:r>
    </w:p>
    <w:p>
      <w:pPr>
        <w:spacing w:before="1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(二) 结果应用情况</w:t>
      </w:r>
      <w:r>
        <w:rPr>
          <w:rFonts w:ascii="仿宋" w:hAnsi="仿宋" w:eastAsia="仿宋" w:cs="仿宋"/>
          <w:spacing w:val="19"/>
          <w:sz w:val="31"/>
          <w:szCs w:val="31"/>
        </w:rPr>
        <w:t>。</w:t>
      </w:r>
    </w:p>
    <w:p>
      <w:pPr>
        <w:spacing w:before="162" w:line="387" w:lineRule="auto"/>
        <w:ind w:left="34" w:right="84" w:firstLine="61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"/>
          <w:sz w:val="30"/>
          <w:szCs w:val="30"/>
        </w:rPr>
        <w:t>2020 年</w:t>
      </w:r>
      <w:r>
        <w:rPr>
          <w:rFonts w:ascii="仿宋" w:hAnsi="仿宋" w:eastAsia="仿宋" w:cs="仿宋"/>
          <w:sz w:val="30"/>
          <w:szCs w:val="30"/>
        </w:rPr>
        <w:t xml:space="preserve">，我单位按时向区财政局提交了 2019 年部门整体 </w:t>
      </w:r>
      <w:r>
        <w:rPr>
          <w:rFonts w:ascii="仿宋" w:hAnsi="仿宋" w:eastAsia="仿宋" w:cs="仿宋"/>
          <w:spacing w:val="7"/>
          <w:sz w:val="30"/>
          <w:szCs w:val="30"/>
        </w:rPr>
        <w:t>支出绩效自评报告。同时，我单位对绩效报告反映的情况、</w:t>
      </w:r>
      <w:r>
        <w:rPr>
          <w:rFonts w:ascii="仿宋" w:hAnsi="仿宋" w:eastAsia="仿宋" w:cs="仿宋"/>
          <w:spacing w:val="4"/>
          <w:sz w:val="30"/>
          <w:szCs w:val="30"/>
        </w:rPr>
        <w:t>问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题和建议进行了认真分析，并积极采取措施狠抓整改落实，</w:t>
      </w:r>
      <w:r>
        <w:rPr>
          <w:rFonts w:ascii="仿宋" w:hAnsi="仿宋" w:eastAsia="仿宋" w:cs="仿宋"/>
          <w:spacing w:val="4"/>
          <w:sz w:val="30"/>
          <w:szCs w:val="30"/>
        </w:rPr>
        <w:t>在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结合上年度绩效目标评价基础上，合理设置绩效目标，尽量</w:t>
      </w:r>
      <w:r>
        <w:rPr>
          <w:rFonts w:ascii="仿宋" w:hAnsi="仿宋" w:eastAsia="仿宋" w:cs="仿宋"/>
          <w:spacing w:val="1"/>
          <w:sz w:val="30"/>
          <w:szCs w:val="30"/>
        </w:rPr>
        <w:t>量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化设定年度绩效数量指标、成本指标、效益指标等，详细反</w:t>
      </w:r>
      <w:r>
        <w:rPr>
          <w:rFonts w:ascii="仿宋" w:hAnsi="仿宋" w:eastAsia="仿宋" w:cs="仿宋"/>
          <w:spacing w:val="1"/>
          <w:sz w:val="30"/>
          <w:szCs w:val="30"/>
        </w:rPr>
        <w:t>映</w:t>
      </w:r>
    </w:p>
    <w:p>
      <w:pPr>
        <w:sectPr>
          <w:pgSz w:w="11906" w:h="16839"/>
          <w:pgMar w:top="1431" w:right="1714" w:bottom="0" w:left="1785" w:header="0" w:footer="0" w:gutter="0"/>
          <w:cols w:space="720" w:num="1"/>
        </w:sectPr>
      </w:pPr>
    </w:p>
    <w:p>
      <w:pPr>
        <w:spacing w:before="166" w:line="390" w:lineRule="auto"/>
        <w:ind w:left="39" w:right="13" w:hanging="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7"/>
          <w:sz w:val="30"/>
          <w:szCs w:val="30"/>
        </w:rPr>
        <w:t>相应项目工作任务、达成的效果，进一步提高绩效目标的针</w:t>
      </w:r>
      <w:r>
        <w:rPr>
          <w:rFonts w:ascii="仿宋" w:hAnsi="仿宋" w:eastAsia="仿宋" w:cs="仿宋"/>
          <w:spacing w:val="1"/>
          <w:sz w:val="30"/>
          <w:szCs w:val="30"/>
        </w:rPr>
        <w:t>对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性</w:t>
      </w:r>
      <w:r>
        <w:rPr>
          <w:rFonts w:ascii="仿宋" w:hAnsi="仿宋" w:eastAsia="仿宋" w:cs="仿宋"/>
          <w:spacing w:val="8"/>
          <w:sz w:val="30"/>
          <w:szCs w:val="30"/>
        </w:rPr>
        <w:t>、有效性，便于对项目的实施情况进行考核。</w:t>
      </w:r>
    </w:p>
    <w:p>
      <w:pPr>
        <w:spacing w:before="12" w:line="232" w:lineRule="auto"/>
        <w:ind w:left="68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四</w:t>
      </w:r>
      <w:r>
        <w:rPr>
          <w:rFonts w:ascii="黑体" w:hAnsi="黑体" w:eastAsia="黑体" w:cs="黑体"/>
          <w:spacing w:val="6"/>
          <w:sz w:val="31"/>
          <w:szCs w:val="31"/>
        </w:rPr>
        <w:t>、评价结论及建议</w:t>
      </w:r>
    </w:p>
    <w:p>
      <w:pPr>
        <w:spacing w:before="190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一) 评价结论。</w:t>
      </w:r>
    </w:p>
    <w:p>
      <w:pPr>
        <w:spacing w:before="161" w:line="326" w:lineRule="auto"/>
        <w:ind w:left="36" w:right="13" w:firstLine="62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5"/>
          <w:sz w:val="31"/>
          <w:szCs w:val="31"/>
        </w:rPr>
        <w:t>年，根据年初工作规划和重点性工作，全局上下团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结</w:t>
      </w:r>
      <w:r>
        <w:rPr>
          <w:rFonts w:ascii="仿宋" w:hAnsi="仿宋" w:eastAsia="仿宋" w:cs="仿宋"/>
          <w:spacing w:val="15"/>
          <w:sz w:val="31"/>
          <w:szCs w:val="31"/>
        </w:rPr>
        <w:t>一</w:t>
      </w:r>
      <w:r>
        <w:rPr>
          <w:rFonts w:ascii="仿宋" w:hAnsi="仿宋" w:eastAsia="仿宋" w:cs="仿宋"/>
          <w:spacing w:val="8"/>
          <w:sz w:val="31"/>
          <w:szCs w:val="31"/>
        </w:rPr>
        <w:t>心，迎难而上，加压奋进，锐意进取，各项工作取得了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较</w:t>
      </w:r>
      <w:r>
        <w:rPr>
          <w:rFonts w:ascii="仿宋" w:hAnsi="仿宋" w:eastAsia="仿宋" w:cs="仿宋"/>
          <w:spacing w:val="13"/>
          <w:sz w:val="31"/>
          <w:szCs w:val="31"/>
        </w:rPr>
        <w:t>大</w:t>
      </w:r>
      <w:r>
        <w:rPr>
          <w:rFonts w:ascii="仿宋" w:hAnsi="仿宋" w:eastAsia="仿宋" w:cs="仿宋"/>
          <w:spacing w:val="8"/>
          <w:sz w:val="31"/>
          <w:szCs w:val="31"/>
        </w:rPr>
        <w:t>成绩，较好的完成了年度工作目标。通过加强预算收支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管</w:t>
      </w:r>
      <w:r>
        <w:rPr>
          <w:rFonts w:ascii="仿宋" w:hAnsi="仿宋" w:eastAsia="仿宋" w:cs="仿宋"/>
          <w:spacing w:val="15"/>
          <w:sz w:val="31"/>
          <w:szCs w:val="31"/>
        </w:rPr>
        <w:t>理</w:t>
      </w:r>
      <w:r>
        <w:rPr>
          <w:rFonts w:ascii="仿宋" w:hAnsi="仿宋" w:eastAsia="仿宋" w:cs="仿宋"/>
          <w:spacing w:val="8"/>
          <w:sz w:val="31"/>
          <w:szCs w:val="31"/>
        </w:rPr>
        <w:t>，不断建立健全内部管理制度，梳理内部管理流程，部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门</w:t>
      </w:r>
      <w:r>
        <w:rPr>
          <w:rFonts w:ascii="仿宋" w:hAnsi="仿宋" w:eastAsia="仿宋" w:cs="仿宋"/>
          <w:spacing w:val="8"/>
          <w:sz w:val="31"/>
          <w:szCs w:val="31"/>
        </w:rPr>
        <w:t>整</w:t>
      </w:r>
      <w:r>
        <w:rPr>
          <w:rFonts w:ascii="仿宋" w:hAnsi="仿宋" w:eastAsia="仿宋" w:cs="仿宋"/>
          <w:spacing w:val="7"/>
          <w:sz w:val="31"/>
          <w:szCs w:val="31"/>
        </w:rPr>
        <w:t>体支出管理情况得到提升。</w:t>
      </w:r>
    </w:p>
    <w:p>
      <w:pPr>
        <w:spacing w:before="2" w:line="224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(二) 存在问题。</w:t>
      </w:r>
    </w:p>
    <w:p>
      <w:pPr>
        <w:spacing w:before="171" w:line="326" w:lineRule="auto"/>
        <w:ind w:left="35" w:right="13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通</w:t>
      </w:r>
      <w:r>
        <w:rPr>
          <w:rFonts w:ascii="仿宋" w:hAnsi="仿宋" w:eastAsia="仿宋" w:cs="仿宋"/>
          <w:spacing w:val="8"/>
          <w:sz w:val="31"/>
          <w:szCs w:val="31"/>
        </w:rPr>
        <w:t>过对本单位整体支出情况的分析，反映出目前在整体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支出</w:t>
      </w:r>
      <w:r>
        <w:rPr>
          <w:rFonts w:ascii="仿宋" w:hAnsi="仿宋" w:eastAsia="仿宋" w:cs="仿宋"/>
          <w:spacing w:val="9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预算编制、执行和管理过程中，依然存在一些问题和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不足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针对这些不足，本单位将积极采取改进措施，持续改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进</w:t>
      </w:r>
      <w:r>
        <w:rPr>
          <w:rFonts w:ascii="仿宋" w:hAnsi="仿宋" w:eastAsia="仿宋" w:cs="仿宋"/>
          <w:spacing w:val="7"/>
          <w:sz w:val="31"/>
          <w:szCs w:val="31"/>
        </w:rPr>
        <w:t>，不断规范和强化管理。</w:t>
      </w:r>
    </w:p>
    <w:p>
      <w:pPr>
        <w:spacing w:before="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(三) 改进建议。</w:t>
      </w:r>
    </w:p>
    <w:p>
      <w:pPr>
        <w:spacing w:before="167" w:line="328" w:lineRule="auto"/>
        <w:ind w:left="35" w:right="13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对</w:t>
      </w:r>
      <w:r>
        <w:rPr>
          <w:rFonts w:ascii="仿宋" w:hAnsi="仿宋" w:eastAsia="仿宋" w:cs="仿宋"/>
          <w:spacing w:val="9"/>
          <w:sz w:val="31"/>
          <w:szCs w:val="31"/>
        </w:rPr>
        <w:t>相</w:t>
      </w:r>
      <w:r>
        <w:rPr>
          <w:rFonts w:ascii="仿宋" w:hAnsi="仿宋" w:eastAsia="仿宋" w:cs="仿宋"/>
          <w:spacing w:val="8"/>
          <w:sz w:val="31"/>
          <w:szCs w:val="31"/>
        </w:rPr>
        <w:t>关人员加强培训，特别是针对《预算法》《行政事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业单</w:t>
      </w:r>
      <w:r>
        <w:rPr>
          <w:rFonts w:ascii="仿宋" w:hAnsi="仿宋" w:eastAsia="仿宋" w:cs="仿宋"/>
          <w:spacing w:val="9"/>
          <w:sz w:val="31"/>
          <w:szCs w:val="31"/>
        </w:rPr>
        <w:t>位</w:t>
      </w:r>
      <w:r>
        <w:rPr>
          <w:rFonts w:ascii="仿宋" w:hAnsi="仿宋" w:eastAsia="仿宋" w:cs="仿宋"/>
          <w:spacing w:val="8"/>
          <w:sz w:val="31"/>
          <w:szCs w:val="31"/>
        </w:rPr>
        <w:t>会计制度》等学习培训，规范部门预算收支核算，切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实</w:t>
      </w:r>
      <w:r>
        <w:rPr>
          <w:rFonts w:ascii="仿宋" w:hAnsi="仿宋" w:eastAsia="仿宋" w:cs="仿宋"/>
          <w:spacing w:val="9"/>
          <w:sz w:val="31"/>
          <w:szCs w:val="31"/>
        </w:rPr>
        <w:t>提</w:t>
      </w:r>
      <w:r>
        <w:rPr>
          <w:rFonts w:ascii="仿宋" w:hAnsi="仿宋" w:eastAsia="仿宋" w:cs="仿宋"/>
          <w:spacing w:val="7"/>
          <w:sz w:val="31"/>
          <w:szCs w:val="31"/>
        </w:rPr>
        <w:t>高部门预算收支管理水平。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98" w:line="230" w:lineRule="auto"/>
        <w:ind w:left="4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2"/>
          <w:sz w:val="31"/>
          <w:szCs w:val="31"/>
        </w:rPr>
        <w:t>附</w:t>
      </w:r>
      <w:r>
        <w:rPr>
          <w:rFonts w:ascii="黑体" w:hAnsi="黑体" w:eastAsia="黑体" w:cs="黑体"/>
          <w:spacing w:val="-18"/>
          <w:sz w:val="31"/>
          <w:szCs w:val="31"/>
        </w:rPr>
        <w:t>件 2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184" w:line="177" w:lineRule="auto"/>
        <w:ind w:left="293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3"/>
          <w:sz w:val="43"/>
          <w:szCs w:val="43"/>
        </w:rPr>
        <w:t>药品抽检专项项目 2020 年绩效评价</w:t>
      </w:r>
      <w:r>
        <w:rPr>
          <w:rFonts w:ascii="微软雅黑" w:hAnsi="微软雅黑" w:eastAsia="微软雅黑" w:cs="微软雅黑"/>
          <w:spacing w:val="2"/>
          <w:sz w:val="43"/>
          <w:szCs w:val="43"/>
        </w:rPr>
        <w:t>报</w:t>
      </w:r>
      <w:r>
        <w:rPr>
          <w:rFonts w:ascii="微软雅黑" w:hAnsi="微软雅黑" w:eastAsia="微软雅黑" w:cs="微软雅黑"/>
          <w:sz w:val="43"/>
          <w:szCs w:val="43"/>
        </w:rPr>
        <w:t>告</w:t>
      </w:r>
    </w:p>
    <w:p>
      <w:pPr>
        <w:spacing w:line="326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spacing w:before="101" w:line="513" w:lineRule="exact"/>
        <w:ind w:left="7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4"/>
          <w:sz w:val="31"/>
          <w:szCs w:val="31"/>
        </w:rPr>
        <w:t>一、项目概况</w:t>
      </w:r>
    </w:p>
    <w:p>
      <w:pPr>
        <w:spacing w:before="86" w:line="231" w:lineRule="auto"/>
        <w:ind w:left="772"/>
        <w:rPr>
          <w:rFonts w:ascii="楷体" w:hAnsi="楷体" w:eastAsia="楷体" w:cs="楷体"/>
          <w:sz w:val="31"/>
          <w:szCs w:val="31"/>
        </w:rPr>
      </w:pPr>
      <w:bookmarkStart w:id="17" w:name="_bookmark18"/>
      <w:bookmarkEnd w:id="17"/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项目基本情况。</w:t>
      </w:r>
    </w:p>
    <w:p>
      <w:pPr>
        <w:spacing w:before="212" w:line="417" w:lineRule="exact"/>
        <w:ind w:left="7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position w:val="2"/>
          <w:sz w:val="31"/>
          <w:szCs w:val="31"/>
        </w:rPr>
        <w:t>1.部门职能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。</w:t>
      </w:r>
    </w:p>
    <w:p>
      <w:pPr>
        <w:spacing w:before="120" w:line="313" w:lineRule="auto"/>
        <w:ind w:left="38" w:right="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根据我局三定方案职能规定，我局负责全区药品 (含中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药、 民族</w:t>
      </w:r>
      <w:r>
        <w:rPr>
          <w:rFonts w:ascii="仿宋" w:hAnsi="仿宋" w:eastAsia="仿宋" w:cs="仿宋"/>
          <w:spacing w:val="2"/>
          <w:sz w:val="31"/>
          <w:szCs w:val="31"/>
        </w:rPr>
        <w:t>药，下同) 的安全监督管理。监督实施药品标准和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分</w:t>
      </w:r>
      <w:r>
        <w:rPr>
          <w:rFonts w:ascii="仿宋" w:hAnsi="仿宋" w:eastAsia="仿宋" w:cs="仿宋"/>
          <w:spacing w:val="13"/>
          <w:sz w:val="31"/>
          <w:szCs w:val="31"/>
        </w:rPr>
        <w:t>类</w:t>
      </w:r>
      <w:r>
        <w:rPr>
          <w:rFonts w:ascii="仿宋" w:hAnsi="仿宋" w:eastAsia="仿宋" w:cs="仿宋"/>
          <w:spacing w:val="8"/>
          <w:sz w:val="31"/>
          <w:szCs w:val="31"/>
        </w:rPr>
        <w:t>管理制度；配合实施国家基本药物制度。监督实施药品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质</w:t>
      </w:r>
      <w:r>
        <w:rPr>
          <w:rFonts w:ascii="仿宋" w:hAnsi="仿宋" w:eastAsia="仿宋" w:cs="仿宋"/>
          <w:spacing w:val="10"/>
          <w:sz w:val="31"/>
          <w:szCs w:val="31"/>
        </w:rPr>
        <w:t>量</w:t>
      </w:r>
      <w:r>
        <w:rPr>
          <w:rFonts w:ascii="仿宋" w:hAnsi="仿宋" w:eastAsia="仿宋" w:cs="仿宋"/>
          <w:spacing w:val="8"/>
          <w:sz w:val="31"/>
          <w:szCs w:val="31"/>
        </w:rPr>
        <w:t>管理规范。负责全区药品上市后风险管理；依法承担全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13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品安全应急管理工作和投诉举报处置工作。同时负责药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0"/>
          <w:sz w:val="31"/>
          <w:szCs w:val="31"/>
        </w:rPr>
        <w:t>零</w:t>
      </w:r>
      <w:r>
        <w:rPr>
          <w:rFonts w:ascii="仿宋" w:hAnsi="仿宋" w:eastAsia="仿宋" w:cs="仿宋"/>
          <w:spacing w:val="8"/>
          <w:sz w:val="31"/>
          <w:szCs w:val="31"/>
        </w:rPr>
        <w:t>售经营的许可、检查和处罚，药品使用环节的质量安全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监测、检查和处罚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5" w:line="416" w:lineRule="exact"/>
        <w:ind w:left="7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立项依据。</w:t>
      </w:r>
    </w:p>
    <w:p>
      <w:pPr>
        <w:tabs>
          <w:tab w:val="left" w:pos="193"/>
        </w:tabs>
        <w:spacing w:before="187" w:line="357" w:lineRule="auto"/>
        <w:ind w:left="38" w:right="13" w:firstLine="7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按</w:t>
      </w:r>
      <w:r>
        <w:rPr>
          <w:rFonts w:ascii="仿宋" w:hAnsi="仿宋" w:eastAsia="仿宋" w:cs="仿宋"/>
          <w:spacing w:val="5"/>
          <w:sz w:val="31"/>
          <w:szCs w:val="31"/>
        </w:rPr>
        <w:t>照以前年度药品抽检批次要求，预计本年度抽检任务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大</w:t>
      </w:r>
      <w:r>
        <w:rPr>
          <w:rFonts w:ascii="仿宋" w:hAnsi="仿宋" w:eastAsia="仿宋" w:cs="仿宋"/>
          <w:spacing w:val="-5"/>
          <w:sz w:val="31"/>
          <w:szCs w:val="31"/>
        </w:rPr>
        <w:t>于</w:t>
      </w:r>
      <w:r>
        <w:rPr>
          <w:rFonts w:ascii="仿宋" w:hAnsi="仿宋" w:eastAsia="仿宋" w:cs="仿宋"/>
          <w:spacing w:val="-3"/>
          <w:sz w:val="31"/>
          <w:szCs w:val="31"/>
        </w:rPr>
        <w:t>等于 50 批次。根据自贡市市场监督管理局关于印发《自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贡市 </w:t>
      </w:r>
      <w:r>
        <w:rPr>
          <w:rFonts w:ascii="仿宋" w:hAnsi="仿宋" w:eastAsia="仿宋" w:cs="仿宋"/>
          <w:spacing w:val="2"/>
          <w:sz w:val="31"/>
          <w:szCs w:val="31"/>
        </w:rPr>
        <w:t>2020 年药品抽检工作实施方案》 的通知和自贡市市场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监</w:t>
      </w:r>
      <w:r>
        <w:rPr>
          <w:rFonts w:ascii="仿宋" w:hAnsi="仿宋" w:eastAsia="仿宋" w:cs="仿宋"/>
          <w:spacing w:val="21"/>
          <w:sz w:val="31"/>
          <w:szCs w:val="31"/>
        </w:rPr>
        <w:t>督管理局办公室关于开展药品批发环节抽样工作的通知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ab/>
      </w:r>
      <w:r>
        <w:rPr>
          <w:rFonts w:ascii="仿宋" w:hAnsi="仿宋" w:eastAsia="仿宋" w:cs="仿宋"/>
          <w:spacing w:val="-4"/>
          <w:sz w:val="31"/>
          <w:szCs w:val="31"/>
        </w:rPr>
        <w:t>( 自市监发〔20</w:t>
      </w:r>
      <w:r>
        <w:rPr>
          <w:rFonts w:ascii="仿宋" w:hAnsi="仿宋" w:eastAsia="仿宋" w:cs="仿宋"/>
          <w:spacing w:val="-3"/>
          <w:sz w:val="31"/>
          <w:szCs w:val="31"/>
        </w:rPr>
        <w:t>2</w:t>
      </w:r>
      <w:r>
        <w:rPr>
          <w:rFonts w:ascii="仿宋" w:hAnsi="仿宋" w:eastAsia="仿宋" w:cs="仿宋"/>
          <w:spacing w:val="-2"/>
          <w:sz w:val="31"/>
          <w:szCs w:val="31"/>
        </w:rPr>
        <w:t>0〕46 号) 要求，我局 2020 年药品抽检要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求</w:t>
      </w:r>
      <w:r>
        <w:rPr>
          <w:rFonts w:ascii="仿宋" w:hAnsi="仿宋" w:eastAsia="仿宋" w:cs="仿宋"/>
          <w:spacing w:val="-9"/>
          <w:sz w:val="31"/>
          <w:szCs w:val="31"/>
        </w:rPr>
        <w:t>为</w:t>
      </w:r>
      <w:r>
        <w:rPr>
          <w:rFonts w:ascii="仿宋" w:hAnsi="仿宋" w:eastAsia="仿宋" w:cs="仿宋"/>
          <w:spacing w:val="-6"/>
          <w:sz w:val="31"/>
          <w:szCs w:val="31"/>
        </w:rPr>
        <w:t>大于等于 55 批次。</w:t>
      </w:r>
    </w:p>
    <w:p>
      <w:pPr>
        <w:spacing w:line="414" w:lineRule="exact"/>
        <w:ind w:left="7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.资金管理办法制定情况</w:t>
      </w:r>
    </w:p>
    <w:p>
      <w:pPr>
        <w:spacing w:before="186" w:line="366" w:lineRule="auto"/>
        <w:ind w:left="41" w:right="16" w:firstLine="7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5"/>
          <w:sz w:val="31"/>
          <w:szCs w:val="31"/>
        </w:rPr>
        <w:t>项</w:t>
      </w:r>
      <w:r>
        <w:rPr>
          <w:rFonts w:ascii="仿宋" w:hAnsi="仿宋" w:eastAsia="仿宋" w:cs="仿宋"/>
          <w:spacing w:val="18"/>
          <w:sz w:val="31"/>
          <w:szCs w:val="31"/>
        </w:rPr>
        <w:t>目资金严格按照上级部门相关制度和单位内部控制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要</w:t>
      </w:r>
      <w:r>
        <w:rPr>
          <w:rFonts w:ascii="仿宋" w:hAnsi="仿宋" w:eastAsia="仿宋" w:cs="仿宋"/>
          <w:spacing w:val="8"/>
          <w:sz w:val="31"/>
          <w:szCs w:val="31"/>
        </w:rPr>
        <w:t>求，对项目范围内产生的费用予以支持，非本项目费用严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16" w:line="229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禁</w:t>
      </w:r>
      <w:r>
        <w:rPr>
          <w:rFonts w:ascii="仿宋" w:hAnsi="仿宋" w:eastAsia="仿宋" w:cs="仿宋"/>
          <w:sz w:val="31"/>
          <w:szCs w:val="31"/>
        </w:rPr>
        <w:t>列支。</w:t>
      </w:r>
    </w:p>
    <w:p>
      <w:pPr>
        <w:spacing w:before="215" w:line="416" w:lineRule="exact"/>
        <w:ind w:left="7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"/>
          <w:sz w:val="31"/>
          <w:szCs w:val="31"/>
        </w:rPr>
        <w:t>4.资金分配的原则及考虑因素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。</w:t>
      </w:r>
    </w:p>
    <w:p>
      <w:pPr>
        <w:spacing w:before="182" w:line="226" w:lineRule="auto"/>
        <w:ind w:left="75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项</w:t>
      </w:r>
      <w:r>
        <w:rPr>
          <w:rFonts w:ascii="仿宋" w:hAnsi="仿宋" w:eastAsia="仿宋" w:cs="仿宋"/>
          <w:spacing w:val="11"/>
          <w:sz w:val="31"/>
          <w:szCs w:val="31"/>
        </w:rPr>
        <w:t>目</w:t>
      </w:r>
      <w:r>
        <w:rPr>
          <w:rFonts w:ascii="仿宋" w:hAnsi="仿宋" w:eastAsia="仿宋" w:cs="仿宋"/>
          <w:spacing w:val="8"/>
          <w:sz w:val="31"/>
          <w:szCs w:val="31"/>
        </w:rPr>
        <w:t>资金根据实际工作要求和进展进行安排分配。</w:t>
      </w:r>
    </w:p>
    <w:p>
      <w:pPr>
        <w:spacing w:before="221"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项目绩效目标。</w:t>
      </w:r>
    </w:p>
    <w:p>
      <w:pPr>
        <w:spacing w:before="211" w:line="357" w:lineRule="auto"/>
        <w:ind w:left="35" w:right="113" w:firstLine="7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1.</w:t>
      </w:r>
      <w:r>
        <w:rPr>
          <w:rFonts w:ascii="仿宋" w:hAnsi="仿宋" w:eastAsia="仿宋" w:cs="仿宋"/>
          <w:spacing w:val="5"/>
          <w:sz w:val="31"/>
          <w:szCs w:val="31"/>
        </w:rPr>
        <w:t>项</w:t>
      </w:r>
      <w:r>
        <w:rPr>
          <w:rFonts w:ascii="仿宋" w:hAnsi="仿宋" w:eastAsia="仿宋" w:cs="仿宋"/>
          <w:spacing w:val="4"/>
          <w:sz w:val="31"/>
          <w:szCs w:val="31"/>
        </w:rPr>
        <w:t>目主要内容。我局负责辖区内药品抽样工作，负责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开</w:t>
      </w:r>
      <w:r>
        <w:rPr>
          <w:rFonts w:ascii="仿宋" w:hAnsi="仿宋" w:eastAsia="仿宋" w:cs="仿宋"/>
          <w:spacing w:val="14"/>
          <w:sz w:val="31"/>
          <w:szCs w:val="31"/>
        </w:rPr>
        <w:t>展</w:t>
      </w:r>
      <w:r>
        <w:rPr>
          <w:rFonts w:ascii="仿宋" w:hAnsi="仿宋" w:eastAsia="仿宋" w:cs="仿宋"/>
          <w:spacing w:val="8"/>
          <w:sz w:val="31"/>
          <w:szCs w:val="31"/>
        </w:rPr>
        <w:t>辖区内检验不合格药品核查处置工作，同时负责辖区内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药品批发企业抽样工作。</w:t>
      </w:r>
    </w:p>
    <w:p>
      <w:pPr>
        <w:spacing w:before="2" w:line="357" w:lineRule="auto"/>
        <w:ind w:left="36" w:right="8" w:firstLine="7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2.本项目具体绩效目</w:t>
      </w:r>
      <w:r>
        <w:rPr>
          <w:rFonts w:ascii="仿宋" w:hAnsi="仿宋" w:eastAsia="仿宋" w:cs="仿宋"/>
          <w:spacing w:val="-2"/>
          <w:sz w:val="31"/>
          <w:szCs w:val="31"/>
        </w:rPr>
        <w:t>标有：药品抽检大于等于 50 批次、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保</w:t>
      </w:r>
      <w:r>
        <w:rPr>
          <w:rFonts w:ascii="仿宋" w:hAnsi="仿宋" w:eastAsia="仿宋" w:cs="仿宋"/>
          <w:spacing w:val="13"/>
          <w:sz w:val="31"/>
          <w:szCs w:val="31"/>
        </w:rPr>
        <w:t>障</w:t>
      </w:r>
      <w:r>
        <w:rPr>
          <w:rFonts w:ascii="仿宋" w:hAnsi="仿宋" w:eastAsia="仿宋" w:cs="仿宋"/>
          <w:spacing w:val="8"/>
          <w:sz w:val="31"/>
          <w:szCs w:val="31"/>
        </w:rPr>
        <w:t>辖区内药品安全，群众对药品抽检专项的满意度大于等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于 90</w:t>
      </w:r>
      <w:r>
        <w:rPr>
          <w:rFonts w:ascii="仿宋" w:hAnsi="仿宋" w:eastAsia="仿宋" w:cs="仿宋"/>
          <w:spacing w:val="5"/>
          <w:sz w:val="31"/>
          <w:szCs w:val="31"/>
        </w:rPr>
        <w:t>%</w:t>
      </w:r>
      <w:r>
        <w:rPr>
          <w:rFonts w:ascii="仿宋" w:hAnsi="仿宋" w:eastAsia="仿宋" w:cs="仿宋"/>
          <w:spacing w:val="4"/>
          <w:sz w:val="31"/>
          <w:szCs w:val="31"/>
        </w:rPr>
        <w:t>。项目实施进度按照年度工作安排逐步完成。</w:t>
      </w:r>
    </w:p>
    <w:p>
      <w:pPr>
        <w:spacing w:line="226" w:lineRule="auto"/>
        <w:ind w:left="7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3.该项目申报内容与实际相符， 申报目标合理可</w:t>
      </w:r>
      <w:r>
        <w:rPr>
          <w:rFonts w:ascii="仿宋" w:hAnsi="仿宋" w:eastAsia="仿宋" w:cs="仿宋"/>
          <w:sz w:val="31"/>
          <w:szCs w:val="31"/>
        </w:rPr>
        <w:t>行。</w:t>
      </w:r>
    </w:p>
    <w:p>
      <w:pPr>
        <w:spacing w:before="220" w:line="229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(三)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目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自评步骤及方法</w:t>
      </w:r>
      <w:r>
        <w:rPr>
          <w:rFonts w:ascii="楷体" w:hAnsi="楷体" w:eastAsia="楷体" w:cs="楷体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165" w:line="389" w:lineRule="auto"/>
        <w:ind w:left="34" w:right="113" w:firstLine="63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9"/>
          <w:sz w:val="30"/>
          <w:szCs w:val="30"/>
        </w:rPr>
        <w:t>我</w:t>
      </w:r>
      <w:r>
        <w:rPr>
          <w:rFonts w:ascii="仿宋" w:hAnsi="仿宋" w:eastAsia="仿宋" w:cs="仿宋"/>
          <w:spacing w:val="6"/>
          <w:sz w:val="30"/>
          <w:szCs w:val="30"/>
        </w:rPr>
        <w:t>单位按照绩效评价三级指标体系，根据药械化股汇总提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供</w:t>
      </w:r>
      <w:r>
        <w:rPr>
          <w:rFonts w:ascii="仿宋" w:hAnsi="仿宋" w:eastAsia="仿宋" w:cs="仿宋"/>
          <w:spacing w:val="3"/>
          <w:sz w:val="30"/>
          <w:szCs w:val="30"/>
        </w:rPr>
        <w:t>的 2020 年任务完成情况相关数据，从数量指标、质量指标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和</w:t>
      </w:r>
      <w:r>
        <w:rPr>
          <w:rFonts w:ascii="仿宋" w:hAnsi="仿宋" w:eastAsia="仿宋" w:cs="仿宋"/>
          <w:spacing w:val="11"/>
          <w:sz w:val="30"/>
          <w:szCs w:val="30"/>
        </w:rPr>
        <w:t>满</w:t>
      </w:r>
      <w:r>
        <w:rPr>
          <w:rFonts w:ascii="仿宋" w:hAnsi="仿宋" w:eastAsia="仿宋" w:cs="仿宋"/>
          <w:spacing w:val="8"/>
          <w:sz w:val="30"/>
          <w:szCs w:val="30"/>
        </w:rPr>
        <w:t>意度指标三个方面对该项目开展绩效评价。</w:t>
      </w:r>
    </w:p>
    <w:p>
      <w:pPr>
        <w:spacing w:before="26" w:line="417" w:lineRule="exact"/>
        <w:ind w:left="7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position w:val="2"/>
          <w:sz w:val="31"/>
          <w:szCs w:val="31"/>
        </w:rPr>
        <w:t>二</w:t>
      </w:r>
      <w:r>
        <w:rPr>
          <w:rFonts w:ascii="黑体" w:hAnsi="黑体" w:eastAsia="黑体" w:cs="黑体"/>
          <w:spacing w:val="8"/>
          <w:position w:val="2"/>
          <w:sz w:val="31"/>
          <w:szCs w:val="31"/>
        </w:rPr>
        <w:t>、项目资金申报及使用情况</w:t>
      </w:r>
    </w:p>
    <w:p>
      <w:pPr>
        <w:spacing w:before="184" w:line="231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(一)</w:t>
      </w:r>
      <w:r>
        <w:rPr>
          <w:rFonts w:ascii="楷体" w:hAnsi="楷体" w:eastAsia="楷体" w:cs="楷体"/>
          <w:spacing w:val="1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项目资金申报及批复情况</w:t>
      </w:r>
      <w:r>
        <w:rPr>
          <w:rFonts w:ascii="楷体" w:hAnsi="楷体" w:eastAsia="楷体" w:cs="楷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213" w:line="357" w:lineRule="auto"/>
        <w:ind w:left="23" w:right="178" w:firstLine="7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药品抽检专项项目年初预算编制 4.00 万元，预算批</w:t>
      </w:r>
      <w:r>
        <w:rPr>
          <w:rFonts w:ascii="仿宋" w:hAnsi="仿宋" w:eastAsia="仿宋" w:cs="仿宋"/>
          <w:sz w:val="31"/>
          <w:szCs w:val="31"/>
        </w:rPr>
        <w:t xml:space="preserve">复 </w:t>
      </w:r>
      <w:r>
        <w:rPr>
          <w:rFonts w:ascii="仿宋" w:hAnsi="仿宋" w:eastAsia="仿宋" w:cs="仿宋"/>
          <w:spacing w:val="4"/>
          <w:sz w:val="31"/>
          <w:szCs w:val="31"/>
        </w:rPr>
        <w:t>4</w:t>
      </w:r>
      <w:r>
        <w:rPr>
          <w:rFonts w:ascii="仿宋" w:hAnsi="仿宋" w:eastAsia="仿宋" w:cs="仿宋"/>
          <w:spacing w:val="2"/>
          <w:sz w:val="31"/>
          <w:szCs w:val="31"/>
        </w:rPr>
        <w:t>.00 万元，未进行预算调整。</w:t>
      </w:r>
    </w:p>
    <w:p>
      <w:pPr>
        <w:spacing w:line="231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6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资金计划、到位及使用情况。</w:t>
      </w:r>
    </w:p>
    <w:p>
      <w:pPr>
        <w:spacing w:before="213" w:line="294" w:lineRule="auto"/>
        <w:ind w:left="743" w:firstLine="18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-13"/>
          <w:sz w:val="31"/>
          <w:szCs w:val="31"/>
        </w:rPr>
        <w:t>1</w:t>
      </w:r>
      <w:r>
        <w:rPr>
          <w:rFonts w:ascii="楷体" w:hAnsi="楷体" w:eastAsia="楷体" w:cs="楷体"/>
          <w:spacing w:val="-8"/>
          <w:sz w:val="31"/>
          <w:szCs w:val="31"/>
        </w:rPr>
        <w:t>．资金计划。</w:t>
      </w:r>
      <w:r>
        <w:rPr>
          <w:rFonts w:ascii="仿宋" w:hAnsi="仿宋" w:eastAsia="仿宋" w:cs="仿宋"/>
          <w:spacing w:val="-8"/>
          <w:sz w:val="31"/>
          <w:szCs w:val="31"/>
        </w:rPr>
        <w:t>资金计划 4.00 万元由区级财政资金支持。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28"/>
          <w:sz w:val="31"/>
          <w:szCs w:val="31"/>
        </w:rPr>
        <w:t>2</w:t>
      </w:r>
      <w:r>
        <w:rPr>
          <w:rFonts w:ascii="楷体" w:hAnsi="楷体" w:eastAsia="楷体" w:cs="楷体"/>
          <w:spacing w:val="-17"/>
          <w:sz w:val="31"/>
          <w:szCs w:val="31"/>
        </w:rPr>
        <w:t>.资金到位。</w:t>
      </w:r>
      <w:r>
        <w:rPr>
          <w:rFonts w:ascii="仿宋" w:hAnsi="仿宋" w:eastAsia="仿宋" w:cs="仿宋"/>
          <w:spacing w:val="-17"/>
          <w:sz w:val="31"/>
          <w:szCs w:val="31"/>
        </w:rPr>
        <w:t>截止 2020 年 12 月 31 日，该项目资金 4.00</w:t>
      </w:r>
    </w:p>
    <w:p>
      <w:pPr>
        <w:spacing w:before="212" w:line="227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万</w:t>
      </w:r>
      <w:r>
        <w:rPr>
          <w:rFonts w:ascii="仿宋" w:hAnsi="仿宋" w:eastAsia="仿宋" w:cs="仿宋"/>
          <w:spacing w:val="16"/>
          <w:sz w:val="31"/>
          <w:szCs w:val="31"/>
        </w:rPr>
        <w:t>元</w:t>
      </w:r>
      <w:r>
        <w:rPr>
          <w:rFonts w:ascii="仿宋" w:hAnsi="仿宋" w:eastAsia="仿宋" w:cs="仿宋"/>
          <w:spacing w:val="9"/>
          <w:sz w:val="31"/>
          <w:szCs w:val="31"/>
        </w:rPr>
        <w:t>全部到位，与资金计划一致，均由区财政资金提供。资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215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金到位率 100.0</w:t>
      </w:r>
      <w:r>
        <w:rPr>
          <w:rFonts w:ascii="仿宋" w:hAnsi="仿宋" w:eastAsia="仿宋" w:cs="仿宋"/>
          <w:spacing w:val="1"/>
          <w:sz w:val="31"/>
          <w:szCs w:val="31"/>
        </w:rPr>
        <w:t>0%，到位及时。</w:t>
      </w:r>
    </w:p>
    <w:p>
      <w:pPr>
        <w:spacing w:before="221" w:line="357" w:lineRule="auto"/>
        <w:ind w:left="34" w:right="91" w:firstLine="712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-31"/>
          <w:sz w:val="31"/>
          <w:szCs w:val="31"/>
        </w:rPr>
        <w:t>3</w:t>
      </w:r>
      <w:r>
        <w:rPr>
          <w:rFonts w:ascii="楷体" w:hAnsi="楷体" w:eastAsia="楷体" w:cs="楷体"/>
          <w:spacing w:val="-17"/>
          <w:sz w:val="31"/>
          <w:szCs w:val="31"/>
        </w:rPr>
        <w:t>.资金使用。</w:t>
      </w:r>
      <w:r>
        <w:rPr>
          <w:rFonts w:ascii="仿宋" w:hAnsi="仿宋" w:eastAsia="仿宋" w:cs="仿宋"/>
          <w:spacing w:val="-17"/>
          <w:sz w:val="31"/>
          <w:szCs w:val="31"/>
        </w:rPr>
        <w:t>截止 2020 年 12 月 31 日，该项目资金 4.00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万元</w:t>
      </w:r>
      <w:r>
        <w:rPr>
          <w:rFonts w:ascii="仿宋" w:hAnsi="仿宋" w:eastAsia="仿宋" w:cs="仿宋"/>
          <w:spacing w:val="13"/>
          <w:sz w:val="31"/>
          <w:szCs w:val="31"/>
        </w:rPr>
        <w:t>均</w:t>
      </w:r>
      <w:r>
        <w:rPr>
          <w:rFonts w:ascii="仿宋" w:hAnsi="仿宋" w:eastAsia="仿宋" w:cs="仿宋"/>
          <w:spacing w:val="7"/>
          <w:sz w:val="31"/>
          <w:szCs w:val="31"/>
        </w:rPr>
        <w:t>已支出，其中：差旅费 0.79 万元、公务公车运行维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护费 2.17 万元</w:t>
      </w:r>
      <w:r>
        <w:rPr>
          <w:rFonts w:ascii="仿宋" w:hAnsi="仿宋" w:eastAsia="仿宋" w:cs="仿宋"/>
          <w:spacing w:val="-3"/>
          <w:sz w:val="31"/>
          <w:szCs w:val="31"/>
        </w:rPr>
        <w:t>、</w:t>
      </w:r>
      <w:r>
        <w:rPr>
          <w:rFonts w:ascii="仿宋" w:hAnsi="仿宋" w:eastAsia="仿宋" w:cs="仿宋"/>
          <w:spacing w:val="-2"/>
          <w:sz w:val="31"/>
          <w:szCs w:val="31"/>
        </w:rPr>
        <w:t>其他商品和服务支出 1.04 万元，资金使用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安全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规范、有效。资金支付范围、支付标准、支付进度、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支付依据等合规合法且与预算相符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line="228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楷体" w:hAnsi="楷体" w:eastAsia="楷体" w:cs="楷体"/>
          <w:spacing w:val="1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项目财务管理情况。</w:t>
      </w:r>
    </w:p>
    <w:p>
      <w:pPr>
        <w:spacing w:before="218" w:line="357" w:lineRule="auto"/>
        <w:ind w:left="34" w:right="90" w:firstLine="7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总体评</w:t>
      </w:r>
      <w:r>
        <w:rPr>
          <w:rFonts w:ascii="仿宋" w:hAnsi="仿宋" w:eastAsia="仿宋" w:cs="仿宋"/>
          <w:spacing w:val="5"/>
          <w:sz w:val="31"/>
          <w:szCs w:val="31"/>
        </w:rPr>
        <w:t>价</w:t>
      </w:r>
      <w:r>
        <w:rPr>
          <w:rFonts w:ascii="仿宋" w:hAnsi="仿宋" w:eastAsia="仿宋" w:cs="仿宋"/>
          <w:spacing w:val="4"/>
          <w:sz w:val="31"/>
          <w:szCs w:val="31"/>
        </w:rPr>
        <w:t>各项目实施单位财务管理制度是否健全，是否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严格</w:t>
      </w:r>
      <w:r>
        <w:rPr>
          <w:rFonts w:ascii="仿宋" w:hAnsi="仿宋" w:eastAsia="仿宋" w:cs="仿宋"/>
          <w:spacing w:val="10"/>
          <w:sz w:val="31"/>
          <w:szCs w:val="31"/>
        </w:rPr>
        <w:t>执</w:t>
      </w:r>
      <w:r>
        <w:rPr>
          <w:rFonts w:ascii="仿宋" w:hAnsi="仿宋" w:eastAsia="仿宋" w:cs="仿宋"/>
          <w:spacing w:val="8"/>
          <w:sz w:val="31"/>
          <w:szCs w:val="31"/>
        </w:rPr>
        <w:t>行财务管理制度，账务处理是否及时，会计核算是否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规</w:t>
      </w:r>
      <w:r>
        <w:rPr>
          <w:rFonts w:ascii="仿宋" w:hAnsi="仿宋" w:eastAsia="仿宋" w:cs="仿宋"/>
          <w:spacing w:val="2"/>
          <w:sz w:val="31"/>
          <w:szCs w:val="31"/>
        </w:rPr>
        <w:t>范等。</w:t>
      </w:r>
    </w:p>
    <w:p>
      <w:pPr>
        <w:spacing w:before="1"/>
        <w:ind w:left="75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、项目实施及管理情况</w:t>
      </w:r>
    </w:p>
    <w:p>
      <w:pPr>
        <w:spacing w:before="197" w:line="357" w:lineRule="auto"/>
        <w:ind w:left="34" w:right="92" w:firstLine="7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结合项目组织实施管理办法，重点围绕以下内容进行</w:t>
      </w:r>
      <w:r>
        <w:rPr>
          <w:rFonts w:ascii="仿宋" w:hAnsi="仿宋" w:eastAsia="仿宋" w:cs="仿宋"/>
          <w:spacing w:val="1"/>
          <w:sz w:val="31"/>
          <w:szCs w:val="31"/>
        </w:rPr>
        <w:t>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析</w:t>
      </w:r>
      <w:r>
        <w:rPr>
          <w:rFonts w:ascii="仿宋" w:hAnsi="仿宋" w:eastAsia="仿宋" w:cs="仿宋"/>
          <w:spacing w:val="8"/>
          <w:sz w:val="31"/>
          <w:szCs w:val="31"/>
        </w:rPr>
        <w:t>评价，并对自评中发现的问题分析说明。</w:t>
      </w:r>
    </w:p>
    <w:p>
      <w:pPr>
        <w:spacing w:before="1" w:line="357" w:lineRule="auto"/>
        <w:ind w:left="40" w:right="87" w:firstLine="731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1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项目组织架构及实施流程。</w:t>
      </w:r>
      <w:r>
        <w:rPr>
          <w:rFonts w:ascii="仿宋" w:hAnsi="仿宋" w:eastAsia="仿宋" w:cs="仿宋"/>
          <w:spacing w:val="10"/>
          <w:sz w:val="31"/>
          <w:szCs w:val="31"/>
        </w:rPr>
        <w:t>该项目由区市场监管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局</w:t>
      </w:r>
      <w:r>
        <w:rPr>
          <w:rFonts w:ascii="仿宋" w:hAnsi="仿宋" w:eastAsia="仿宋" w:cs="仿宋"/>
          <w:spacing w:val="8"/>
          <w:sz w:val="31"/>
          <w:szCs w:val="31"/>
        </w:rPr>
        <w:t>具体实施，配合市局要求进行项目进度推进。</w:t>
      </w:r>
    </w:p>
    <w:p>
      <w:pPr>
        <w:spacing w:before="1" w:line="357" w:lineRule="auto"/>
        <w:ind w:left="34" w:right="90" w:firstLine="737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1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项目管理情况。</w:t>
      </w:r>
      <w:r>
        <w:rPr>
          <w:rFonts w:ascii="仿宋" w:hAnsi="仿宋" w:eastAsia="仿宋" w:cs="仿宋"/>
          <w:spacing w:val="10"/>
          <w:sz w:val="31"/>
          <w:szCs w:val="31"/>
        </w:rPr>
        <w:t>区市场监管局对本项目的执行严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格</w:t>
      </w:r>
      <w:r>
        <w:rPr>
          <w:rFonts w:ascii="仿宋" w:hAnsi="仿宋" w:eastAsia="仿宋" w:cs="仿宋"/>
          <w:spacing w:val="13"/>
          <w:sz w:val="31"/>
          <w:szCs w:val="31"/>
        </w:rPr>
        <w:t>遵</w:t>
      </w:r>
      <w:r>
        <w:rPr>
          <w:rFonts w:ascii="仿宋" w:hAnsi="仿宋" w:eastAsia="仿宋" w:cs="仿宋"/>
          <w:spacing w:val="8"/>
          <w:sz w:val="31"/>
          <w:szCs w:val="31"/>
        </w:rPr>
        <w:t>循相关法律法规及项目管理制度等相关规定。</w:t>
      </w:r>
    </w:p>
    <w:p>
      <w:pPr>
        <w:spacing w:before="1" w:line="357" w:lineRule="auto"/>
        <w:ind w:left="37" w:firstLine="734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(三)项目监管情况。</w:t>
      </w:r>
      <w:r>
        <w:rPr>
          <w:rFonts w:ascii="仿宋" w:hAnsi="仿宋" w:eastAsia="仿宋" w:cs="仿宋"/>
          <w:spacing w:val="8"/>
          <w:sz w:val="31"/>
          <w:szCs w:val="31"/>
        </w:rPr>
        <w:t>区市场监管局为加强本项目管理</w:t>
      </w:r>
      <w:r>
        <w:rPr>
          <w:rFonts w:ascii="仿宋" w:hAnsi="仿宋" w:eastAsia="仿宋" w:cs="仿宋"/>
          <w:spacing w:val="6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严</w:t>
      </w:r>
      <w:r>
        <w:rPr>
          <w:rFonts w:ascii="仿宋" w:hAnsi="仿宋" w:eastAsia="仿宋" w:cs="仿宋"/>
          <w:spacing w:val="10"/>
          <w:sz w:val="31"/>
          <w:szCs w:val="31"/>
        </w:rPr>
        <w:t>格按照单位内控制度及上级要求对本项目进行监管推进，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效果良好。</w:t>
      </w:r>
    </w:p>
    <w:p>
      <w:pPr>
        <w:spacing w:line="232" w:lineRule="auto"/>
        <w:ind w:left="76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四、项目绩效情</w:t>
      </w:r>
      <w:r>
        <w:rPr>
          <w:rFonts w:ascii="黑体" w:hAnsi="黑体" w:eastAsia="黑体" w:cs="黑体"/>
          <w:spacing w:val="4"/>
          <w:sz w:val="31"/>
          <w:szCs w:val="31"/>
        </w:rPr>
        <w:t>况</w:t>
      </w:r>
    </w:p>
    <w:p>
      <w:pPr>
        <w:spacing w:before="211"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项目完成情况。</w:t>
      </w:r>
    </w:p>
    <w:p>
      <w:pPr>
        <w:spacing w:before="210" w:line="228" w:lineRule="auto"/>
        <w:ind w:left="7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2"/>
          <w:sz w:val="31"/>
          <w:szCs w:val="31"/>
        </w:rPr>
        <w:t>截</w:t>
      </w:r>
      <w:r>
        <w:rPr>
          <w:rFonts w:ascii="仿宋" w:hAnsi="仿宋" w:eastAsia="仿宋" w:cs="仿宋"/>
          <w:spacing w:val="-14"/>
          <w:sz w:val="31"/>
          <w:szCs w:val="31"/>
        </w:rPr>
        <w:t>止 2020 年 12 月 31 日，完成药品抽检 65 批次、保障</w:t>
      </w:r>
    </w:p>
    <w:p>
      <w:pPr>
        <w:sectPr>
          <w:pgSz w:w="11906" w:h="16839"/>
          <w:pgMar w:top="1431" w:right="1709" w:bottom="0" w:left="1785" w:header="0" w:footer="0" w:gutter="0"/>
          <w:cols w:space="720" w:num="1"/>
        </w:sectPr>
      </w:pPr>
    </w:p>
    <w:p>
      <w:pPr>
        <w:spacing w:before="217" w:line="357" w:lineRule="auto"/>
        <w:ind w:left="34" w:right="129" w:firstLine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了</w:t>
      </w:r>
      <w:r>
        <w:rPr>
          <w:rFonts w:ascii="仿宋" w:hAnsi="仿宋" w:eastAsia="仿宋" w:cs="仿宋"/>
          <w:spacing w:val="5"/>
          <w:sz w:val="31"/>
          <w:szCs w:val="31"/>
        </w:rPr>
        <w:t>辖区内药品安全、群众对药品抽检专项的满意度达到94%。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年初制定药品抽检大于等于 50 批次、保障辖区内药品安</w:t>
      </w:r>
      <w:r>
        <w:rPr>
          <w:rFonts w:ascii="仿宋" w:hAnsi="仿宋" w:eastAsia="仿宋" w:cs="仿宋"/>
          <w:sz w:val="31"/>
          <w:szCs w:val="31"/>
        </w:rPr>
        <w:t xml:space="preserve">全， </w:t>
      </w:r>
      <w:r>
        <w:rPr>
          <w:rFonts w:ascii="仿宋" w:hAnsi="仿宋" w:eastAsia="仿宋" w:cs="仿宋"/>
          <w:spacing w:val="14"/>
          <w:sz w:val="31"/>
          <w:szCs w:val="31"/>
        </w:rPr>
        <w:t>群众对药品抽检专项的满意度大于等于90%的绩效目标均已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完成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项目效益情况。</w:t>
      </w:r>
    </w:p>
    <w:p>
      <w:pPr>
        <w:spacing w:before="212" w:line="357" w:lineRule="auto"/>
        <w:ind w:left="34" w:right="241" w:firstLine="7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药品抽检</w:t>
      </w:r>
      <w:r>
        <w:rPr>
          <w:rFonts w:ascii="仿宋" w:hAnsi="仿宋" w:eastAsia="仿宋" w:cs="仿宋"/>
          <w:spacing w:val="4"/>
          <w:sz w:val="31"/>
          <w:szCs w:val="31"/>
        </w:rPr>
        <w:t>专项项目，全年辖区内抽检 65 批次，数量指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标完</w:t>
      </w:r>
      <w:r>
        <w:rPr>
          <w:rFonts w:ascii="仿宋" w:hAnsi="仿宋" w:eastAsia="仿宋" w:cs="仿宋"/>
          <w:spacing w:val="10"/>
          <w:sz w:val="31"/>
          <w:szCs w:val="31"/>
        </w:rPr>
        <w:t>成</w:t>
      </w:r>
      <w:r>
        <w:rPr>
          <w:rFonts w:ascii="仿宋" w:hAnsi="仿宋" w:eastAsia="仿宋" w:cs="仿宋"/>
          <w:spacing w:val="8"/>
          <w:sz w:val="31"/>
          <w:szCs w:val="31"/>
        </w:rPr>
        <w:t>情况良好；通过项目实施，保障了辖区内药品安全，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具</w:t>
      </w:r>
      <w:r>
        <w:rPr>
          <w:rFonts w:ascii="仿宋" w:hAnsi="仿宋" w:eastAsia="仿宋" w:cs="仿宋"/>
          <w:spacing w:val="14"/>
          <w:sz w:val="31"/>
          <w:szCs w:val="31"/>
        </w:rPr>
        <w:t>有可持续效益；群众对药品抽检专项的满意度达到94%，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服务</w:t>
      </w:r>
      <w:r>
        <w:rPr>
          <w:rFonts w:ascii="仿宋" w:hAnsi="仿宋" w:eastAsia="仿宋" w:cs="仿宋"/>
          <w:spacing w:val="10"/>
          <w:sz w:val="31"/>
          <w:szCs w:val="31"/>
        </w:rPr>
        <w:t>对</w:t>
      </w:r>
      <w:r>
        <w:rPr>
          <w:rFonts w:ascii="仿宋" w:hAnsi="仿宋" w:eastAsia="仿宋" w:cs="仿宋"/>
          <w:spacing w:val="8"/>
          <w:sz w:val="31"/>
          <w:szCs w:val="31"/>
        </w:rPr>
        <w:t>象满意度效益良好。综合来说，药品抽检专项具有良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好</w:t>
      </w:r>
      <w:r>
        <w:rPr>
          <w:rFonts w:ascii="仿宋" w:hAnsi="仿宋" w:eastAsia="仿宋" w:cs="仿宋"/>
          <w:spacing w:val="5"/>
          <w:sz w:val="31"/>
          <w:szCs w:val="31"/>
        </w:rPr>
        <w:t>的项目效益。</w:t>
      </w:r>
    </w:p>
    <w:p>
      <w:pPr>
        <w:spacing w:before="1" w:line="239" w:lineRule="auto"/>
        <w:ind w:left="7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</w:t>
      </w:r>
      <w:r>
        <w:rPr>
          <w:rFonts w:ascii="黑体" w:hAnsi="黑体" w:eastAsia="黑体" w:cs="黑体"/>
          <w:spacing w:val="7"/>
          <w:sz w:val="31"/>
          <w:szCs w:val="31"/>
        </w:rPr>
        <w:t>、评价结论及建议</w:t>
      </w:r>
    </w:p>
    <w:p>
      <w:pPr>
        <w:spacing w:before="196" w:line="229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2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评价结论。</w:t>
      </w:r>
    </w:p>
    <w:p>
      <w:pPr>
        <w:spacing w:before="168" w:line="391" w:lineRule="auto"/>
        <w:ind w:left="35" w:firstLine="61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6"/>
          <w:sz w:val="30"/>
          <w:szCs w:val="30"/>
        </w:rPr>
        <w:t>根</w:t>
      </w:r>
      <w:r>
        <w:rPr>
          <w:rFonts w:ascii="仿宋" w:hAnsi="仿宋" w:eastAsia="仿宋" w:cs="仿宋"/>
          <w:spacing w:val="4"/>
          <w:sz w:val="30"/>
          <w:szCs w:val="30"/>
        </w:rPr>
        <w:t>据自评情况和年度项目预期目标实现程度，我单位认为，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本项目绩效年度总目标已圆满完成</w:t>
      </w:r>
      <w:r>
        <w:rPr>
          <w:rFonts w:ascii="仿宋" w:hAnsi="仿宋" w:eastAsia="仿宋" w:cs="仿宋"/>
          <w:spacing w:val="7"/>
          <w:sz w:val="30"/>
          <w:szCs w:val="30"/>
        </w:rPr>
        <w:t>。</w:t>
      </w:r>
    </w:p>
    <w:p>
      <w:pPr>
        <w:spacing w:before="26"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2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存在的问题。</w:t>
      </w:r>
    </w:p>
    <w:p>
      <w:pPr>
        <w:spacing w:before="212" w:line="357" w:lineRule="auto"/>
        <w:ind w:left="34" w:right="241" w:firstLine="7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受</w:t>
      </w:r>
      <w:r>
        <w:rPr>
          <w:rFonts w:ascii="仿宋" w:hAnsi="仿宋" w:eastAsia="仿宋" w:cs="仿宋"/>
          <w:spacing w:val="4"/>
          <w:sz w:val="31"/>
          <w:szCs w:val="31"/>
        </w:rPr>
        <w:t>到 2020 年新冠病毒疫情影响，我单位药品抽检专项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实施时间有所延后</w:t>
      </w:r>
      <w:r>
        <w:rPr>
          <w:rFonts w:ascii="仿宋" w:hAnsi="仿宋" w:eastAsia="仿宋" w:cs="仿宋"/>
          <w:spacing w:val="3"/>
          <w:sz w:val="31"/>
          <w:szCs w:val="31"/>
        </w:rPr>
        <w:t>，</w:t>
      </w:r>
      <w:r>
        <w:rPr>
          <w:rFonts w:ascii="仿宋" w:hAnsi="仿宋" w:eastAsia="仿宋" w:cs="仿宋"/>
          <w:spacing w:val="2"/>
          <w:sz w:val="31"/>
          <w:szCs w:val="31"/>
        </w:rPr>
        <w:t>主要集中在三、 四季度，影响项目预算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执</w:t>
      </w:r>
      <w:r>
        <w:rPr>
          <w:rFonts w:ascii="仿宋" w:hAnsi="仿宋" w:eastAsia="仿宋" w:cs="仿宋"/>
          <w:spacing w:val="3"/>
          <w:sz w:val="31"/>
          <w:szCs w:val="31"/>
        </w:rPr>
        <w:t>行进度。</w:t>
      </w:r>
    </w:p>
    <w:p>
      <w:pPr>
        <w:spacing w:before="1" w:line="237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(三)</w:t>
      </w:r>
      <w:r>
        <w:rPr>
          <w:rFonts w:ascii="楷体" w:hAnsi="楷体" w:eastAsia="楷体" w:cs="楷体"/>
          <w:spacing w:val="2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相关建议</w:t>
      </w: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152" w:line="387" w:lineRule="auto"/>
        <w:ind w:left="39" w:right="242" w:firstLine="62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2"/>
          <w:sz w:val="30"/>
          <w:szCs w:val="30"/>
        </w:rPr>
        <w:t>下</w:t>
      </w:r>
      <w:r>
        <w:rPr>
          <w:rFonts w:ascii="仿宋" w:hAnsi="仿宋" w:eastAsia="仿宋" w:cs="仿宋"/>
          <w:spacing w:val="8"/>
          <w:sz w:val="30"/>
          <w:szCs w:val="30"/>
        </w:rPr>
        <w:t>一</w:t>
      </w:r>
      <w:r>
        <w:rPr>
          <w:rFonts w:ascii="仿宋" w:hAnsi="仿宋" w:eastAsia="仿宋" w:cs="仿宋"/>
          <w:spacing w:val="6"/>
          <w:sz w:val="30"/>
          <w:szCs w:val="30"/>
        </w:rPr>
        <w:t>步我局将加强该项目的前期评估，提高项目预算编制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的准</w:t>
      </w:r>
      <w:r>
        <w:rPr>
          <w:rFonts w:ascii="仿宋" w:hAnsi="仿宋" w:eastAsia="仿宋" w:cs="仿宋"/>
          <w:spacing w:val="10"/>
          <w:sz w:val="30"/>
          <w:szCs w:val="30"/>
        </w:rPr>
        <w:t>确</w:t>
      </w:r>
      <w:r>
        <w:rPr>
          <w:rFonts w:ascii="仿宋" w:hAnsi="仿宋" w:eastAsia="仿宋" w:cs="仿宋"/>
          <w:spacing w:val="6"/>
          <w:sz w:val="30"/>
          <w:szCs w:val="30"/>
        </w:rPr>
        <w:t>度，加快项目预算执行进度；同时，结合我单位工作实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际，</w:t>
      </w:r>
      <w:r>
        <w:rPr>
          <w:rFonts w:ascii="仿宋" w:hAnsi="仿宋" w:eastAsia="仿宋" w:cs="仿宋"/>
          <w:spacing w:val="10"/>
          <w:sz w:val="30"/>
          <w:szCs w:val="30"/>
        </w:rPr>
        <w:t>进</w:t>
      </w:r>
      <w:r>
        <w:rPr>
          <w:rFonts w:ascii="仿宋" w:hAnsi="仿宋" w:eastAsia="仿宋" w:cs="仿宋"/>
          <w:spacing w:val="6"/>
          <w:sz w:val="30"/>
          <w:szCs w:val="30"/>
        </w:rPr>
        <w:t>一步强化在预算管理、绩效管理等方面的学习，增强绩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效</w:t>
      </w:r>
      <w:r>
        <w:rPr>
          <w:rFonts w:ascii="仿宋" w:hAnsi="仿宋" w:eastAsia="仿宋" w:cs="仿宋"/>
          <w:spacing w:val="6"/>
          <w:sz w:val="30"/>
          <w:szCs w:val="30"/>
        </w:rPr>
        <w:t>目标设置的合理性。</w:t>
      </w:r>
    </w:p>
    <w:p>
      <w:pPr>
        <w:sectPr>
          <w:pgSz w:w="11906" w:h="16839"/>
          <w:pgMar w:top="1431" w:right="1558" w:bottom="0" w:left="1785" w:header="0" w:footer="0" w:gutter="0"/>
          <w:cols w:space="720" w:num="1"/>
        </w:sectPr>
      </w:pPr>
    </w:p>
    <w:p>
      <w:pPr>
        <w:spacing w:before="113" w:line="225" w:lineRule="auto"/>
        <w:ind w:left="2755"/>
        <w:outlineLvl w:val="0"/>
        <w:rPr>
          <w:rFonts w:ascii="黑体" w:hAnsi="黑体" w:eastAsia="黑体" w:cs="黑体"/>
          <w:sz w:val="43"/>
          <w:szCs w:val="43"/>
        </w:rPr>
      </w:pPr>
      <w:bookmarkStart w:id="18" w:name="_bookmark19"/>
      <w:bookmarkEnd w:id="18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6"/>
          <w:sz w:val="43"/>
          <w:szCs w:val="43"/>
        </w:rPr>
        <w:t>五部分 附表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00" w:line="523" w:lineRule="exact"/>
        <w:ind w:left="40"/>
        <w:outlineLvl w:val="1"/>
        <w:rPr>
          <w:rFonts w:ascii="仿宋" w:hAnsi="仿宋" w:eastAsia="仿宋" w:cs="仿宋"/>
          <w:sz w:val="31"/>
          <w:szCs w:val="31"/>
        </w:rPr>
      </w:pPr>
      <w:bookmarkStart w:id="19" w:name="_bookmark20"/>
      <w:bookmarkEnd w:id="19"/>
      <w:r>
        <w:rPr>
          <w:rFonts w:ascii="仿宋" w:hAnsi="仿宋" w:eastAsia="仿宋" w:cs="仿宋"/>
          <w:spacing w:val="9"/>
          <w:position w:val="3"/>
          <w:sz w:val="31"/>
          <w:szCs w:val="31"/>
        </w:rPr>
        <w:t>一</w:t>
      </w:r>
      <w:r>
        <w:rPr>
          <w:rFonts w:ascii="仿宋" w:hAnsi="仿宋" w:eastAsia="仿宋" w:cs="仿宋"/>
          <w:spacing w:val="7"/>
          <w:position w:val="3"/>
          <w:sz w:val="31"/>
          <w:szCs w:val="31"/>
        </w:rPr>
        <w:t>、收入支出决算总表</w:t>
      </w:r>
    </w:p>
    <w:p>
      <w:pPr>
        <w:spacing w:line="260" w:lineRule="auto"/>
        <w:rPr>
          <w:rFonts w:ascii="Arial"/>
          <w:sz w:val="21"/>
        </w:rPr>
      </w:pPr>
    </w:p>
    <w:p>
      <w:pPr>
        <w:spacing w:before="101" w:line="437" w:lineRule="exact"/>
        <w:ind w:left="45"/>
        <w:outlineLvl w:val="1"/>
        <w:rPr>
          <w:rFonts w:ascii="仿宋" w:hAnsi="仿宋" w:eastAsia="仿宋" w:cs="仿宋"/>
          <w:sz w:val="31"/>
          <w:szCs w:val="31"/>
        </w:rPr>
      </w:pPr>
      <w:bookmarkStart w:id="20" w:name="_bookmark21"/>
      <w:bookmarkEnd w:id="20"/>
      <w:r>
        <w:rPr>
          <w:rFonts w:ascii="仿宋" w:hAnsi="仿宋" w:eastAsia="仿宋" w:cs="仿宋"/>
          <w:spacing w:val="7"/>
          <w:position w:val="2"/>
          <w:sz w:val="31"/>
          <w:szCs w:val="31"/>
        </w:rPr>
        <w:t>二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、收入决算表</w:t>
      </w:r>
    </w:p>
    <w:p>
      <w:pPr>
        <w:spacing w:line="343" w:lineRule="auto"/>
        <w:rPr>
          <w:rFonts w:ascii="Arial"/>
          <w:sz w:val="21"/>
        </w:rPr>
      </w:pPr>
    </w:p>
    <w:p>
      <w:pPr>
        <w:spacing w:before="101" w:line="415" w:lineRule="exact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21" w:name="_bookmark22"/>
      <w:bookmarkEnd w:id="21"/>
      <w:r>
        <w:rPr>
          <w:rFonts w:ascii="仿宋" w:hAnsi="仿宋" w:eastAsia="仿宋" w:cs="仿宋"/>
          <w:spacing w:val="8"/>
          <w:position w:val="1"/>
          <w:sz w:val="31"/>
          <w:szCs w:val="31"/>
        </w:rPr>
        <w:t>三</w:t>
      </w:r>
      <w:r>
        <w:rPr>
          <w:rFonts w:ascii="仿宋" w:hAnsi="仿宋" w:eastAsia="仿宋" w:cs="仿宋"/>
          <w:spacing w:val="5"/>
          <w:position w:val="1"/>
          <w:sz w:val="31"/>
          <w:szCs w:val="31"/>
        </w:rPr>
        <w:t>、支出决算表</w:t>
      </w:r>
    </w:p>
    <w:p>
      <w:pPr>
        <w:spacing w:line="365" w:lineRule="auto"/>
        <w:rPr>
          <w:rFonts w:ascii="Arial"/>
          <w:sz w:val="21"/>
        </w:rPr>
      </w:pPr>
    </w:p>
    <w:p>
      <w:pPr>
        <w:spacing w:before="100"/>
        <w:ind w:left="72"/>
        <w:outlineLvl w:val="1"/>
        <w:rPr>
          <w:rFonts w:ascii="仿宋" w:hAnsi="仿宋" w:eastAsia="仿宋" w:cs="仿宋"/>
          <w:sz w:val="31"/>
          <w:szCs w:val="31"/>
        </w:rPr>
      </w:pPr>
      <w:bookmarkStart w:id="22" w:name="_bookmark23"/>
      <w:bookmarkEnd w:id="22"/>
      <w:r>
        <w:rPr>
          <w:rFonts w:ascii="仿宋" w:hAnsi="仿宋" w:eastAsia="仿宋" w:cs="仿宋"/>
          <w:spacing w:val="10"/>
          <w:sz w:val="31"/>
          <w:szCs w:val="31"/>
        </w:rPr>
        <w:t>四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5"/>
          <w:sz w:val="31"/>
          <w:szCs w:val="31"/>
        </w:rPr>
        <w:t>财政拨款收入支出决算总表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101" w:line="424" w:lineRule="exact"/>
        <w:ind w:left="40"/>
        <w:outlineLvl w:val="1"/>
        <w:rPr>
          <w:rFonts w:ascii="仿宋" w:hAnsi="仿宋" w:eastAsia="仿宋" w:cs="仿宋"/>
          <w:sz w:val="31"/>
          <w:szCs w:val="31"/>
        </w:rPr>
      </w:pPr>
      <w:bookmarkStart w:id="23" w:name="_bookmark24"/>
      <w:bookmarkEnd w:id="23"/>
      <w:r>
        <w:rPr>
          <w:rFonts w:ascii="仿宋" w:hAnsi="仿宋" w:eastAsia="仿宋" w:cs="仿宋"/>
          <w:spacing w:val="8"/>
          <w:position w:val="1"/>
          <w:sz w:val="31"/>
          <w:szCs w:val="31"/>
        </w:rPr>
        <w:t>五、财政拨款支出决算明细</w:t>
      </w:r>
      <w:r>
        <w:rPr>
          <w:rFonts w:ascii="仿宋" w:hAnsi="仿宋" w:eastAsia="仿宋" w:cs="仿宋"/>
          <w:spacing w:val="6"/>
          <w:position w:val="1"/>
          <w:sz w:val="31"/>
          <w:szCs w:val="31"/>
        </w:rPr>
        <w:t>表</w:t>
      </w:r>
    </w:p>
    <w:p>
      <w:pPr>
        <w:spacing w:line="357" w:lineRule="auto"/>
        <w:rPr>
          <w:rFonts w:ascii="Arial"/>
          <w:sz w:val="21"/>
        </w:rPr>
      </w:pPr>
    </w:p>
    <w:p>
      <w:pPr>
        <w:spacing w:before="101" w:line="236" w:lineRule="auto"/>
        <w:ind w:left="37"/>
        <w:outlineLvl w:val="1"/>
        <w:rPr>
          <w:rFonts w:ascii="仿宋" w:hAnsi="仿宋" w:eastAsia="仿宋" w:cs="仿宋"/>
          <w:sz w:val="31"/>
          <w:szCs w:val="31"/>
        </w:rPr>
      </w:pPr>
      <w:bookmarkStart w:id="24" w:name="_bookmark25"/>
      <w:bookmarkEnd w:id="24"/>
      <w:r>
        <w:rPr>
          <w:rFonts w:ascii="仿宋" w:hAnsi="仿宋" w:eastAsia="仿宋" w:cs="仿宋"/>
          <w:spacing w:val="16"/>
          <w:sz w:val="31"/>
          <w:szCs w:val="31"/>
        </w:rPr>
        <w:t>六</w:t>
      </w:r>
      <w:r>
        <w:rPr>
          <w:rFonts w:ascii="仿宋" w:hAnsi="仿宋" w:eastAsia="仿宋" w:cs="仿宋"/>
          <w:spacing w:val="8"/>
          <w:sz w:val="31"/>
          <w:szCs w:val="31"/>
        </w:rPr>
        <w:t>、一般公共预算财政拨款支出决算表</w:t>
      </w:r>
    </w:p>
    <w:p>
      <w:pPr>
        <w:spacing w:line="383" w:lineRule="auto"/>
        <w:rPr>
          <w:rFonts w:ascii="Arial"/>
          <w:sz w:val="21"/>
        </w:rPr>
      </w:pPr>
    </w:p>
    <w:p>
      <w:pPr>
        <w:spacing w:before="102" w:line="239" w:lineRule="auto"/>
        <w:ind w:left="41"/>
        <w:outlineLvl w:val="1"/>
        <w:rPr>
          <w:rFonts w:ascii="仿宋" w:hAnsi="仿宋" w:eastAsia="仿宋" w:cs="仿宋"/>
          <w:sz w:val="31"/>
          <w:szCs w:val="31"/>
        </w:rPr>
      </w:pPr>
      <w:bookmarkStart w:id="25" w:name="_bookmark26"/>
      <w:bookmarkEnd w:id="25"/>
      <w:r>
        <w:rPr>
          <w:rFonts w:ascii="仿宋" w:hAnsi="仿宋" w:eastAsia="仿宋" w:cs="仿宋"/>
          <w:spacing w:val="16"/>
          <w:sz w:val="31"/>
          <w:szCs w:val="31"/>
        </w:rPr>
        <w:t>七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一般公共预算财政拨款支出决算明细表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101" w:line="239" w:lineRule="auto"/>
        <w:ind w:left="34"/>
        <w:outlineLvl w:val="1"/>
        <w:rPr>
          <w:rFonts w:ascii="仿宋" w:hAnsi="仿宋" w:eastAsia="仿宋" w:cs="仿宋"/>
          <w:sz w:val="31"/>
          <w:szCs w:val="31"/>
        </w:rPr>
      </w:pPr>
      <w:bookmarkStart w:id="26" w:name="_bookmark27"/>
      <w:bookmarkEnd w:id="26"/>
      <w:r>
        <w:rPr>
          <w:rFonts w:ascii="仿宋" w:hAnsi="仿宋" w:eastAsia="仿宋" w:cs="仿宋"/>
          <w:spacing w:val="9"/>
          <w:sz w:val="31"/>
          <w:szCs w:val="31"/>
        </w:rPr>
        <w:t>八、一般公共预算财政拨款基本支出决算</w:t>
      </w:r>
      <w:r>
        <w:rPr>
          <w:rFonts w:ascii="仿宋" w:hAnsi="仿宋" w:eastAsia="仿宋" w:cs="仿宋"/>
          <w:spacing w:val="6"/>
          <w:sz w:val="31"/>
          <w:szCs w:val="31"/>
        </w:rPr>
        <w:t>表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101" w:line="230" w:lineRule="auto"/>
        <w:ind w:left="46"/>
        <w:outlineLvl w:val="1"/>
        <w:rPr>
          <w:rFonts w:ascii="仿宋" w:hAnsi="仿宋" w:eastAsia="仿宋" w:cs="仿宋"/>
          <w:sz w:val="31"/>
          <w:szCs w:val="31"/>
        </w:rPr>
      </w:pPr>
      <w:bookmarkStart w:id="27" w:name="_bookmark28"/>
      <w:bookmarkEnd w:id="27"/>
      <w:r>
        <w:rPr>
          <w:rFonts w:ascii="仿宋" w:hAnsi="仿宋" w:eastAsia="仿宋" w:cs="仿宋"/>
          <w:spacing w:val="12"/>
          <w:sz w:val="31"/>
          <w:szCs w:val="31"/>
        </w:rPr>
        <w:t>九</w:t>
      </w:r>
      <w:r>
        <w:rPr>
          <w:rFonts w:ascii="仿宋" w:hAnsi="仿宋" w:eastAsia="仿宋" w:cs="仿宋"/>
          <w:spacing w:val="8"/>
          <w:sz w:val="31"/>
          <w:szCs w:val="31"/>
        </w:rPr>
        <w:t>、一般公共预算财政拨款项目支出决算表</w:t>
      </w:r>
    </w:p>
    <w:p>
      <w:pPr>
        <w:spacing w:line="393" w:lineRule="auto"/>
        <w:rPr>
          <w:rFonts w:ascii="Arial"/>
          <w:sz w:val="21"/>
        </w:rPr>
      </w:pPr>
    </w:p>
    <w:p>
      <w:pPr>
        <w:spacing w:before="102" w:line="228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28" w:name="_bookmark29"/>
      <w:bookmarkEnd w:id="28"/>
      <w:r>
        <w:rPr>
          <w:rFonts w:ascii="仿宋" w:hAnsi="仿宋" w:eastAsia="仿宋" w:cs="仿宋"/>
          <w:spacing w:val="16"/>
          <w:sz w:val="31"/>
          <w:szCs w:val="31"/>
        </w:rPr>
        <w:t>十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一般公共预算财政拨款“三公”经费支出决算表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101" w:line="228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29" w:name="_bookmark30"/>
      <w:bookmarkEnd w:id="29"/>
      <w:r>
        <w:rPr>
          <w:rFonts w:ascii="仿宋" w:hAnsi="仿宋" w:eastAsia="仿宋" w:cs="仿宋"/>
          <w:spacing w:val="16"/>
          <w:sz w:val="31"/>
          <w:szCs w:val="31"/>
        </w:rPr>
        <w:t>十</w:t>
      </w:r>
      <w:r>
        <w:rPr>
          <w:rFonts w:ascii="仿宋" w:hAnsi="仿宋" w:eastAsia="仿宋" w:cs="仿宋"/>
          <w:spacing w:val="9"/>
          <w:sz w:val="31"/>
          <w:szCs w:val="31"/>
        </w:rPr>
        <w:t>一</w:t>
      </w:r>
      <w:r>
        <w:rPr>
          <w:rFonts w:ascii="仿宋" w:hAnsi="仿宋" w:eastAsia="仿宋" w:cs="仿宋"/>
          <w:spacing w:val="8"/>
          <w:sz w:val="31"/>
          <w:szCs w:val="31"/>
        </w:rPr>
        <w:t>、政府性基金预算财政拨款收入支出决算表</w:t>
      </w:r>
    </w:p>
    <w:p>
      <w:pPr>
        <w:spacing w:line="397" w:lineRule="auto"/>
        <w:rPr>
          <w:rFonts w:ascii="Arial"/>
          <w:sz w:val="21"/>
        </w:rPr>
      </w:pPr>
    </w:p>
    <w:p>
      <w:pPr>
        <w:spacing w:before="101" w:line="228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30" w:name="_bookmark31"/>
      <w:bookmarkEnd w:id="30"/>
      <w:r>
        <w:rPr>
          <w:rFonts w:ascii="仿宋" w:hAnsi="仿宋" w:eastAsia="仿宋" w:cs="仿宋"/>
          <w:spacing w:val="16"/>
          <w:sz w:val="31"/>
          <w:szCs w:val="31"/>
        </w:rPr>
        <w:t>十二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政府性基金预算财政拨款“三公”经费支出决算表</w:t>
      </w:r>
    </w:p>
    <w:p>
      <w:pPr>
        <w:spacing w:line="397" w:lineRule="auto"/>
        <w:rPr>
          <w:rFonts w:ascii="Arial"/>
          <w:sz w:val="21"/>
        </w:rPr>
      </w:pPr>
    </w:p>
    <w:p>
      <w:pPr>
        <w:spacing w:before="101" w:line="227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31" w:name="_bookmark32"/>
      <w:bookmarkEnd w:id="31"/>
      <w:r>
        <w:rPr>
          <w:rFonts w:ascii="仿宋" w:hAnsi="仿宋" w:eastAsia="仿宋" w:cs="仿宋"/>
          <w:spacing w:val="2"/>
          <w:sz w:val="31"/>
          <w:szCs w:val="31"/>
        </w:rPr>
        <w:t>十三、 国有资本经营</w:t>
      </w:r>
      <w:r>
        <w:rPr>
          <w:rFonts w:ascii="仿宋" w:hAnsi="仿宋" w:eastAsia="仿宋" w:cs="仿宋"/>
          <w:spacing w:val="1"/>
          <w:sz w:val="31"/>
          <w:szCs w:val="31"/>
        </w:rPr>
        <w:t>预算财政拨款收入支出决算表</w:t>
      </w:r>
    </w:p>
    <w:p>
      <w:pPr>
        <w:spacing w:line="401" w:lineRule="auto"/>
        <w:rPr>
          <w:rFonts w:ascii="Arial"/>
          <w:sz w:val="21"/>
        </w:rPr>
      </w:pPr>
    </w:p>
    <w:p>
      <w:pPr>
        <w:spacing w:before="101" w:line="227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32" w:name="_bookmark33"/>
      <w:bookmarkEnd w:id="32"/>
      <w:r>
        <w:rPr>
          <w:rFonts w:ascii="仿宋" w:hAnsi="仿宋" w:eastAsia="仿宋" w:cs="仿宋"/>
          <w:spacing w:val="1"/>
          <w:sz w:val="31"/>
          <w:szCs w:val="31"/>
        </w:rPr>
        <w:t>十四、 国有资本经营预算财</w:t>
      </w:r>
      <w:r>
        <w:rPr>
          <w:rFonts w:ascii="仿宋" w:hAnsi="仿宋" w:eastAsia="仿宋" w:cs="仿宋"/>
          <w:sz w:val="31"/>
          <w:szCs w:val="31"/>
        </w:rPr>
        <w:t>政拨款支出决算表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CvwKVW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EyZjhjMDljN2ZmZDI4MDM1OTczNmZkYWIwMTM0OGUifQ=="/>
  </w:docVars>
  <w:rsids>
    <w:rsidRoot w:val="00000000"/>
    <w:rsid w:val="4A90272C"/>
    <w:rsid w:val="608A7CDA"/>
    <w:rsid w:val="70441B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51</Pages>
  <Words>21335</Words>
  <Characters>22872</Characters>
  <TotalTime>1</TotalTime>
  <ScaleCrop>false</ScaleCrop>
  <LinksUpToDate>false</LinksUpToDate>
  <CharactersWithSpaces>24735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2021-10-22T10:56:00Z</dcterms:created>
  <dc:creator>Administrator</dc:creator>
  <cp:lastModifiedBy>Master'霖</cp:lastModifiedBy>
  <dcterms:modified xsi:type="dcterms:W3CDTF">2022-05-31T06:43:50Z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2022-05-31T14:41:52Z</vt:filetime>
  </property>
  <property fmtid="{D5CDD505-2E9C-101B-9397-08002B2CF9AE}" pid="4" name="KSOProductBuildVer">
    <vt:lpwstr>2052-11.1.0.11744</vt:lpwstr>
  </property>
  <property fmtid="{D5CDD505-2E9C-101B-9397-08002B2CF9AE}" pid="5" name="ICV">
    <vt:lpwstr>ED8FE68349EA448FB8EEFA1BEB60221B</vt:lpwstr>
  </property>
</Properties>
</file>